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BA0" w:rsidRPr="0013667A" w:rsidRDefault="00A120CA" w:rsidP="00963F04">
      <w:pPr>
        <w:jc w:val="center"/>
        <w:rPr>
          <w:rFonts w:ascii="Arial" w:hAnsi="Arial" w:cs="Arial"/>
          <w:b/>
          <w:sz w:val="48"/>
          <w:szCs w:val="48"/>
        </w:rPr>
      </w:pPr>
      <w:bookmarkStart w:id="0" w:name="_Ref447787321"/>
      <w:bookmarkStart w:id="1" w:name="_Ref447787323"/>
      <w:bookmarkStart w:id="2" w:name="_Ref447787324"/>
      <w:bookmarkStart w:id="3" w:name="_Ref447787330"/>
      <w:bookmarkStart w:id="4" w:name="_Ref447787423"/>
      <w:bookmarkStart w:id="5" w:name="_Ref447787429"/>
      <w:bookmarkStart w:id="6" w:name="_Ref447787571"/>
      <w:r w:rsidRPr="0013667A">
        <w:rPr>
          <w:rFonts w:ascii="Arial" w:hAnsi="Arial" w:cs="Arial"/>
          <w:b/>
          <w:sz w:val="48"/>
          <w:szCs w:val="48"/>
        </w:rPr>
        <w:t>Saturnino Herrá</w:t>
      </w:r>
      <w:bookmarkEnd w:id="0"/>
      <w:bookmarkEnd w:id="1"/>
      <w:bookmarkEnd w:id="2"/>
      <w:bookmarkEnd w:id="3"/>
      <w:r w:rsidR="00FF6D4E" w:rsidRPr="0013667A">
        <w:rPr>
          <w:rFonts w:ascii="Arial" w:hAnsi="Arial" w:cs="Arial"/>
          <w:b/>
          <w:sz w:val="48"/>
          <w:szCs w:val="48"/>
        </w:rPr>
        <w:t>n</w:t>
      </w:r>
      <w:bookmarkEnd w:id="4"/>
      <w:bookmarkEnd w:id="5"/>
      <w:bookmarkEnd w:id="6"/>
    </w:p>
    <w:p w:rsidR="007D6BA0" w:rsidRPr="00666EEC" w:rsidRDefault="007D6BA0" w:rsidP="00FE61BC">
      <w:pPr>
        <w:pStyle w:val="Ttulo1"/>
        <w:jc w:val="center"/>
        <w:rPr>
          <w:rFonts w:ascii="Arial" w:hAnsi="Arial" w:cs="Arial"/>
          <w:b w:val="0"/>
          <w:sz w:val="22"/>
          <w:szCs w:val="22"/>
        </w:rPr>
      </w:pPr>
    </w:p>
    <w:p w:rsidR="007D6BA0" w:rsidRDefault="007D6BA0" w:rsidP="006216A1">
      <w:pPr>
        <w:pStyle w:val="Ttulo1"/>
        <w:jc w:val="center"/>
        <w:rPr>
          <w:rFonts w:ascii="Arial" w:hAnsi="Arial" w:cs="Arial"/>
          <w:b w:val="0"/>
          <w:sz w:val="22"/>
          <w:szCs w:val="22"/>
        </w:rPr>
      </w:pPr>
    </w:p>
    <w:p w:rsidR="00666EEC" w:rsidRPr="00666EEC" w:rsidRDefault="00666EEC" w:rsidP="006216A1">
      <w:pPr>
        <w:pStyle w:val="Ttulo1"/>
        <w:jc w:val="center"/>
        <w:rPr>
          <w:rFonts w:ascii="Arial" w:hAnsi="Arial" w:cs="Arial"/>
          <w:b w:val="0"/>
          <w:sz w:val="22"/>
          <w:szCs w:val="22"/>
        </w:rPr>
      </w:pPr>
    </w:p>
    <w:p w:rsidR="007D6BA0" w:rsidRPr="0013667A" w:rsidRDefault="007D6BA0" w:rsidP="00A85C3E">
      <w:pPr>
        <w:jc w:val="center"/>
        <w:rPr>
          <w:rFonts w:ascii="Arial" w:hAnsi="Arial" w:cs="Arial"/>
        </w:rPr>
      </w:pPr>
      <w:r w:rsidRPr="0013667A">
        <w:rPr>
          <w:rFonts w:ascii="Arial" w:hAnsi="Arial" w:cs="Arial"/>
          <w:noProof/>
          <w:lang w:eastAsia="es-MX"/>
        </w:rPr>
        <w:drawing>
          <wp:inline distT="0" distB="0" distL="0" distR="0">
            <wp:extent cx="2095500" cy="2362200"/>
            <wp:effectExtent l="0" t="0" r="0" b="0"/>
            <wp:docPr id="1" name="Imagen 1" descr="Autorretrato con calavera (c. 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torretrato con calavera (c. 1918).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362200"/>
                    </a:xfrm>
                    <a:prstGeom prst="rect">
                      <a:avLst/>
                    </a:prstGeom>
                    <a:noFill/>
                    <a:ln>
                      <a:noFill/>
                    </a:ln>
                  </pic:spPr>
                </pic:pic>
              </a:graphicData>
            </a:graphic>
          </wp:inline>
        </w:drawing>
      </w:r>
    </w:p>
    <w:p w:rsidR="007D6BA0" w:rsidRPr="0013667A" w:rsidRDefault="00A85C3E" w:rsidP="00A85C3E">
      <w:pPr>
        <w:jc w:val="center"/>
        <w:rPr>
          <w:rFonts w:ascii="Arial" w:hAnsi="Arial" w:cs="Arial"/>
        </w:rPr>
      </w:pPr>
      <w:r w:rsidRPr="0013667A">
        <w:rPr>
          <w:rFonts w:ascii="Arial" w:hAnsi="Arial" w:cs="Arial"/>
        </w:rPr>
        <w:t>“Autorretrato con calavera”</w:t>
      </w:r>
    </w:p>
    <w:p w:rsidR="00A85C3E" w:rsidRPr="0013667A" w:rsidRDefault="00A85C3E" w:rsidP="006216A1">
      <w:pPr>
        <w:pStyle w:val="Ttulo1"/>
        <w:jc w:val="center"/>
        <w:rPr>
          <w:rFonts w:ascii="Arial" w:hAnsi="Arial" w:cs="Arial"/>
          <w:b w:val="0"/>
          <w:sz w:val="22"/>
          <w:szCs w:val="22"/>
        </w:rPr>
      </w:pPr>
    </w:p>
    <w:p w:rsidR="00963F04" w:rsidRPr="0013667A" w:rsidRDefault="00963F04" w:rsidP="006216A1">
      <w:pPr>
        <w:pStyle w:val="Ttulo1"/>
        <w:jc w:val="center"/>
        <w:rPr>
          <w:rFonts w:ascii="Arial" w:hAnsi="Arial" w:cs="Arial"/>
          <w:b w:val="0"/>
          <w:sz w:val="22"/>
          <w:szCs w:val="22"/>
        </w:rPr>
      </w:pPr>
    </w:p>
    <w:p w:rsidR="00963F04" w:rsidRPr="0013667A" w:rsidRDefault="00963F04" w:rsidP="006216A1">
      <w:pPr>
        <w:pStyle w:val="Ttulo1"/>
        <w:jc w:val="center"/>
        <w:rPr>
          <w:rFonts w:ascii="Arial" w:hAnsi="Arial" w:cs="Arial"/>
          <w:b w:val="0"/>
          <w:sz w:val="22"/>
          <w:szCs w:val="22"/>
        </w:rPr>
      </w:pPr>
    </w:p>
    <w:p w:rsidR="00A85C3E" w:rsidRPr="0013667A" w:rsidRDefault="00A85C3E" w:rsidP="0013667A">
      <w:pPr>
        <w:jc w:val="both"/>
        <w:rPr>
          <w:rFonts w:ascii="Arial" w:hAnsi="Arial" w:cs="Arial"/>
          <w:i/>
          <w:lang w:eastAsia="es-MX"/>
        </w:rPr>
      </w:pPr>
      <w:r w:rsidRPr="0013667A">
        <w:rPr>
          <w:rFonts w:ascii="Arial" w:hAnsi="Arial" w:cs="Arial"/>
          <w:i/>
          <w:lang w:eastAsia="es-MX"/>
        </w:rPr>
        <w:t>“Saturnino Herrán recogió por esos años el viejo y ahora renovado ideal de una pintura mexicana que representara las aspiraciones y el carácter nacionales. De alguna manera estaba claro que el péndulo regresaba y México volvía a tratar de entenderse así mismo como diferente y no como igual a Europa; el ideal estaría en lo propio y no en el reflejo del viejo mundo”</w:t>
      </w:r>
    </w:p>
    <w:p w:rsidR="00A85C3E" w:rsidRPr="0013667A" w:rsidRDefault="00A85C3E" w:rsidP="00990166">
      <w:pPr>
        <w:jc w:val="center"/>
        <w:rPr>
          <w:rFonts w:ascii="Arial" w:hAnsi="Arial" w:cs="Arial"/>
          <w:lang w:eastAsia="es-MX"/>
        </w:rPr>
      </w:pPr>
      <w:r w:rsidRPr="0013667A">
        <w:rPr>
          <w:rFonts w:ascii="Arial" w:hAnsi="Arial" w:cs="Arial"/>
          <w:lang w:eastAsia="es-MX"/>
        </w:rPr>
        <w:t>Jorge Alberto Manrique, 1976</w:t>
      </w:r>
    </w:p>
    <w:p w:rsidR="00A85C3E" w:rsidRPr="00666EEC" w:rsidRDefault="00A85C3E" w:rsidP="006216A1">
      <w:pPr>
        <w:pStyle w:val="Ttulo1"/>
        <w:jc w:val="center"/>
        <w:rPr>
          <w:rFonts w:ascii="Arial" w:hAnsi="Arial" w:cs="Arial"/>
          <w:b w:val="0"/>
          <w:sz w:val="22"/>
          <w:szCs w:val="22"/>
        </w:rPr>
      </w:pPr>
    </w:p>
    <w:p w:rsidR="005A60A1" w:rsidRDefault="005A60A1" w:rsidP="00825514">
      <w:pPr>
        <w:pStyle w:val="Ttulo2"/>
        <w:rPr>
          <w:rStyle w:val="mw-headline"/>
          <w:rFonts w:ascii="Arial" w:hAnsi="Arial" w:cs="Arial"/>
          <w:sz w:val="28"/>
        </w:rPr>
      </w:pPr>
      <w:bookmarkStart w:id="7" w:name="_Índice"/>
      <w:bookmarkEnd w:id="7"/>
    </w:p>
    <w:p w:rsidR="005A60A1" w:rsidRDefault="005A60A1">
      <w:pPr>
        <w:rPr>
          <w:rFonts w:ascii="Arial" w:eastAsia="Times New Roman" w:hAnsi="Arial" w:cs="Arial"/>
          <w:b/>
          <w:bCs/>
          <w:kern w:val="36"/>
          <w:sz w:val="28"/>
          <w:szCs w:val="28"/>
          <w:lang w:eastAsia="es-MX"/>
        </w:rPr>
      </w:pPr>
      <w:r>
        <w:rPr>
          <w:rFonts w:ascii="Arial" w:hAnsi="Arial" w:cs="Arial"/>
          <w:sz w:val="28"/>
          <w:szCs w:val="28"/>
        </w:rPr>
        <w:br w:type="page"/>
      </w:r>
    </w:p>
    <w:p w:rsidR="000644B0" w:rsidRPr="0013667A" w:rsidRDefault="005A60A1" w:rsidP="00FE61BC">
      <w:pPr>
        <w:pStyle w:val="Ttulo1"/>
        <w:rPr>
          <w:rFonts w:ascii="Arial" w:hAnsi="Arial" w:cs="Arial"/>
          <w:sz w:val="28"/>
          <w:szCs w:val="28"/>
        </w:rPr>
      </w:pPr>
      <w:bookmarkStart w:id="8" w:name="_Toc491167005"/>
      <w:bookmarkStart w:id="9" w:name="_Índice_1"/>
      <w:bookmarkEnd w:id="9"/>
      <w:r>
        <w:rPr>
          <w:rFonts w:ascii="Arial" w:hAnsi="Arial" w:cs="Arial"/>
          <w:sz w:val="28"/>
          <w:szCs w:val="28"/>
        </w:rPr>
        <w:lastRenderedPageBreak/>
        <w:t>Índice</w:t>
      </w:r>
      <w:bookmarkEnd w:id="8"/>
    </w:p>
    <w:sdt>
      <w:sdtPr>
        <w:id w:val="3602638"/>
        <w:docPartObj>
          <w:docPartGallery w:val="Table of Contents"/>
          <w:docPartUnique/>
        </w:docPartObj>
      </w:sdtPr>
      <w:sdtEndPr>
        <w:rPr>
          <w:rFonts w:asciiTheme="minorHAnsi" w:eastAsiaTheme="minorHAnsi" w:hAnsiTheme="minorHAnsi" w:cstheme="minorBidi"/>
          <w:b w:val="0"/>
          <w:bCs w:val="0"/>
          <w:color w:val="auto"/>
          <w:sz w:val="22"/>
          <w:szCs w:val="22"/>
          <w:lang w:val="es-ES" w:eastAsia="en-US"/>
        </w:rPr>
      </w:sdtEndPr>
      <w:sdtContent>
        <w:p w:rsidR="005A60A1" w:rsidRPr="005A60A1" w:rsidRDefault="005A60A1" w:rsidP="00FE61BC">
          <w:pPr>
            <w:pStyle w:val="TtulodeTDC"/>
            <w:rPr>
              <w:rFonts w:ascii="Arial" w:eastAsiaTheme="minorEastAsia" w:hAnsi="Arial" w:cs="Arial"/>
              <w:noProof/>
            </w:rPr>
          </w:pPr>
          <w:r>
            <w:rPr>
              <w:lang w:val="es-ES"/>
            </w:rPr>
            <w:fldChar w:fldCharType="begin"/>
          </w:r>
          <w:r>
            <w:rPr>
              <w:lang w:val="es-ES"/>
            </w:rPr>
            <w:instrText xml:space="preserve"> TOC \o "1-3" \h \z \u </w:instrText>
          </w:r>
          <w:r>
            <w:rPr>
              <w:lang w:val="es-ES"/>
            </w:rPr>
            <w:fldChar w:fldCharType="separate"/>
          </w:r>
        </w:p>
        <w:p w:rsidR="005A60A1" w:rsidRPr="005A60A1" w:rsidRDefault="005A60A1">
          <w:pPr>
            <w:pStyle w:val="TDC2"/>
            <w:tabs>
              <w:tab w:val="right" w:leader="dot" w:pos="8828"/>
            </w:tabs>
            <w:rPr>
              <w:rFonts w:ascii="Arial" w:eastAsiaTheme="minorEastAsia" w:hAnsi="Arial" w:cs="Arial"/>
              <w:noProof/>
              <w:lang w:eastAsia="es-MX"/>
            </w:rPr>
          </w:pPr>
          <w:hyperlink w:anchor="_Toc491167006" w:history="1">
            <w:r w:rsidRPr="005A60A1">
              <w:rPr>
                <w:rStyle w:val="Hipervnculo"/>
                <w:rFonts w:ascii="Arial" w:hAnsi="Arial" w:cs="Arial"/>
                <w:noProof/>
              </w:rPr>
              <w:t>Biografía</w:t>
            </w:r>
            <w:r w:rsidRPr="005A60A1">
              <w:rPr>
                <w:rFonts w:ascii="Arial" w:hAnsi="Arial" w:cs="Arial"/>
                <w:noProof/>
                <w:webHidden/>
              </w:rPr>
              <w:tab/>
            </w:r>
            <w:r w:rsidRPr="005A60A1">
              <w:rPr>
                <w:rFonts w:ascii="Arial" w:hAnsi="Arial" w:cs="Arial"/>
                <w:noProof/>
                <w:webHidden/>
              </w:rPr>
              <w:fldChar w:fldCharType="begin"/>
            </w:r>
            <w:r w:rsidRPr="005A60A1">
              <w:rPr>
                <w:rFonts w:ascii="Arial" w:hAnsi="Arial" w:cs="Arial"/>
                <w:noProof/>
                <w:webHidden/>
              </w:rPr>
              <w:instrText xml:space="preserve"> PAGEREF _Toc491167006 \h </w:instrText>
            </w:r>
            <w:r w:rsidRPr="005A60A1">
              <w:rPr>
                <w:rFonts w:ascii="Arial" w:hAnsi="Arial" w:cs="Arial"/>
                <w:noProof/>
                <w:webHidden/>
              </w:rPr>
            </w:r>
            <w:r w:rsidRPr="005A60A1">
              <w:rPr>
                <w:rFonts w:ascii="Arial" w:hAnsi="Arial" w:cs="Arial"/>
                <w:noProof/>
                <w:webHidden/>
              </w:rPr>
              <w:fldChar w:fldCharType="separate"/>
            </w:r>
            <w:r w:rsidRPr="005A60A1">
              <w:rPr>
                <w:rFonts w:ascii="Arial" w:hAnsi="Arial" w:cs="Arial"/>
                <w:noProof/>
                <w:webHidden/>
              </w:rPr>
              <w:t>3</w:t>
            </w:r>
            <w:r w:rsidRPr="005A60A1">
              <w:rPr>
                <w:rFonts w:ascii="Arial" w:hAnsi="Arial" w:cs="Arial"/>
                <w:noProof/>
                <w:webHidden/>
              </w:rPr>
              <w:fldChar w:fldCharType="end"/>
            </w:r>
          </w:hyperlink>
        </w:p>
        <w:p w:rsidR="005A60A1" w:rsidRPr="005A60A1" w:rsidRDefault="005A60A1">
          <w:pPr>
            <w:pStyle w:val="TDC2"/>
            <w:tabs>
              <w:tab w:val="right" w:leader="dot" w:pos="8828"/>
            </w:tabs>
            <w:rPr>
              <w:rFonts w:ascii="Arial" w:eastAsiaTheme="minorEastAsia" w:hAnsi="Arial" w:cs="Arial"/>
              <w:noProof/>
              <w:lang w:eastAsia="es-MX"/>
            </w:rPr>
          </w:pPr>
          <w:hyperlink w:anchor="_Toc491167007" w:history="1">
            <w:r w:rsidRPr="005A60A1">
              <w:rPr>
                <w:rStyle w:val="Hipervnculo"/>
                <w:rFonts w:ascii="Arial" w:hAnsi="Arial" w:cs="Arial"/>
                <w:noProof/>
              </w:rPr>
              <w:t>Estilo artístico y género</w:t>
            </w:r>
            <w:r w:rsidRPr="005A60A1">
              <w:rPr>
                <w:rFonts w:ascii="Arial" w:hAnsi="Arial" w:cs="Arial"/>
                <w:noProof/>
                <w:webHidden/>
              </w:rPr>
              <w:tab/>
            </w:r>
            <w:r w:rsidRPr="005A60A1">
              <w:rPr>
                <w:rFonts w:ascii="Arial" w:hAnsi="Arial" w:cs="Arial"/>
                <w:noProof/>
                <w:webHidden/>
              </w:rPr>
              <w:fldChar w:fldCharType="begin"/>
            </w:r>
            <w:r w:rsidRPr="005A60A1">
              <w:rPr>
                <w:rFonts w:ascii="Arial" w:hAnsi="Arial" w:cs="Arial"/>
                <w:noProof/>
                <w:webHidden/>
              </w:rPr>
              <w:instrText xml:space="preserve"> PAGEREF _Toc491167007 \h </w:instrText>
            </w:r>
            <w:r w:rsidRPr="005A60A1">
              <w:rPr>
                <w:rFonts w:ascii="Arial" w:hAnsi="Arial" w:cs="Arial"/>
                <w:noProof/>
                <w:webHidden/>
              </w:rPr>
            </w:r>
            <w:r w:rsidRPr="005A60A1">
              <w:rPr>
                <w:rFonts w:ascii="Arial" w:hAnsi="Arial" w:cs="Arial"/>
                <w:noProof/>
                <w:webHidden/>
              </w:rPr>
              <w:fldChar w:fldCharType="separate"/>
            </w:r>
            <w:r w:rsidRPr="005A60A1">
              <w:rPr>
                <w:rFonts w:ascii="Arial" w:hAnsi="Arial" w:cs="Arial"/>
                <w:noProof/>
                <w:webHidden/>
              </w:rPr>
              <w:t>4</w:t>
            </w:r>
            <w:r w:rsidRPr="005A60A1">
              <w:rPr>
                <w:rFonts w:ascii="Arial" w:hAnsi="Arial" w:cs="Arial"/>
                <w:noProof/>
                <w:webHidden/>
              </w:rPr>
              <w:fldChar w:fldCharType="end"/>
            </w:r>
          </w:hyperlink>
        </w:p>
        <w:p w:rsidR="005A60A1" w:rsidRPr="005A60A1" w:rsidRDefault="005A60A1">
          <w:pPr>
            <w:pStyle w:val="TDC2"/>
            <w:tabs>
              <w:tab w:val="right" w:leader="dot" w:pos="8828"/>
            </w:tabs>
            <w:rPr>
              <w:rFonts w:ascii="Arial" w:eastAsiaTheme="minorEastAsia" w:hAnsi="Arial" w:cs="Arial"/>
              <w:noProof/>
              <w:lang w:eastAsia="es-MX"/>
            </w:rPr>
          </w:pPr>
          <w:hyperlink w:anchor="_Toc491167008" w:history="1">
            <w:r w:rsidRPr="005A60A1">
              <w:rPr>
                <w:rStyle w:val="Hipervnculo"/>
                <w:rFonts w:ascii="Arial" w:hAnsi="Arial" w:cs="Arial"/>
                <w:noProof/>
              </w:rPr>
              <w:t>Galería</w:t>
            </w:r>
            <w:r w:rsidRPr="005A60A1">
              <w:rPr>
                <w:rFonts w:ascii="Arial" w:hAnsi="Arial" w:cs="Arial"/>
                <w:noProof/>
                <w:webHidden/>
              </w:rPr>
              <w:tab/>
            </w:r>
            <w:r w:rsidRPr="005A60A1">
              <w:rPr>
                <w:rFonts w:ascii="Arial" w:hAnsi="Arial" w:cs="Arial"/>
                <w:noProof/>
                <w:webHidden/>
              </w:rPr>
              <w:fldChar w:fldCharType="begin"/>
            </w:r>
            <w:r w:rsidRPr="005A60A1">
              <w:rPr>
                <w:rFonts w:ascii="Arial" w:hAnsi="Arial" w:cs="Arial"/>
                <w:noProof/>
                <w:webHidden/>
              </w:rPr>
              <w:instrText xml:space="preserve"> PAGEREF _Toc491167008 \h </w:instrText>
            </w:r>
            <w:r w:rsidRPr="005A60A1">
              <w:rPr>
                <w:rFonts w:ascii="Arial" w:hAnsi="Arial" w:cs="Arial"/>
                <w:noProof/>
                <w:webHidden/>
              </w:rPr>
            </w:r>
            <w:r w:rsidRPr="005A60A1">
              <w:rPr>
                <w:rFonts w:ascii="Arial" w:hAnsi="Arial" w:cs="Arial"/>
                <w:noProof/>
                <w:webHidden/>
              </w:rPr>
              <w:fldChar w:fldCharType="separate"/>
            </w:r>
            <w:r w:rsidRPr="005A60A1">
              <w:rPr>
                <w:rFonts w:ascii="Arial" w:hAnsi="Arial" w:cs="Arial"/>
                <w:noProof/>
                <w:webHidden/>
              </w:rPr>
              <w:t>5</w:t>
            </w:r>
            <w:r w:rsidRPr="005A60A1">
              <w:rPr>
                <w:rFonts w:ascii="Arial" w:hAnsi="Arial" w:cs="Arial"/>
                <w:noProof/>
                <w:webHidden/>
              </w:rPr>
              <w:fldChar w:fldCharType="end"/>
            </w:r>
          </w:hyperlink>
        </w:p>
        <w:p w:rsidR="005A60A1" w:rsidRPr="005A60A1" w:rsidRDefault="005A60A1">
          <w:pPr>
            <w:pStyle w:val="TDC3"/>
            <w:tabs>
              <w:tab w:val="right" w:leader="dot" w:pos="8828"/>
            </w:tabs>
            <w:rPr>
              <w:rFonts w:ascii="Arial" w:eastAsiaTheme="minorEastAsia" w:hAnsi="Arial" w:cs="Arial"/>
              <w:noProof/>
              <w:lang w:eastAsia="es-MX"/>
            </w:rPr>
          </w:pPr>
          <w:hyperlink w:anchor="_Toc491167009" w:history="1">
            <w:r w:rsidRPr="005A60A1">
              <w:rPr>
                <w:rStyle w:val="Hipervnculo"/>
                <w:rFonts w:ascii="Arial" w:hAnsi="Arial" w:cs="Arial"/>
                <w:noProof/>
              </w:rPr>
              <w:t>La Crio</w:t>
            </w:r>
            <w:r w:rsidRPr="005A60A1">
              <w:rPr>
                <w:rStyle w:val="Hipervnculo"/>
                <w:rFonts w:ascii="Arial" w:hAnsi="Arial" w:cs="Arial"/>
                <w:noProof/>
              </w:rPr>
              <w:t>l</w:t>
            </w:r>
            <w:r w:rsidRPr="005A60A1">
              <w:rPr>
                <w:rStyle w:val="Hipervnculo"/>
                <w:rFonts w:ascii="Arial" w:hAnsi="Arial" w:cs="Arial"/>
                <w:noProof/>
              </w:rPr>
              <w:t>la del Mantón</w:t>
            </w:r>
            <w:r w:rsidRPr="005A60A1">
              <w:rPr>
                <w:rFonts w:ascii="Arial" w:hAnsi="Arial" w:cs="Arial"/>
                <w:noProof/>
                <w:webHidden/>
              </w:rPr>
              <w:tab/>
            </w:r>
            <w:r w:rsidRPr="005A60A1">
              <w:rPr>
                <w:rFonts w:ascii="Arial" w:hAnsi="Arial" w:cs="Arial"/>
                <w:noProof/>
                <w:webHidden/>
              </w:rPr>
              <w:fldChar w:fldCharType="begin"/>
            </w:r>
            <w:r w:rsidRPr="005A60A1">
              <w:rPr>
                <w:rFonts w:ascii="Arial" w:hAnsi="Arial" w:cs="Arial"/>
                <w:noProof/>
                <w:webHidden/>
              </w:rPr>
              <w:instrText xml:space="preserve"> PAGEREF _Toc491167009 \h </w:instrText>
            </w:r>
            <w:r w:rsidRPr="005A60A1">
              <w:rPr>
                <w:rFonts w:ascii="Arial" w:hAnsi="Arial" w:cs="Arial"/>
                <w:noProof/>
                <w:webHidden/>
              </w:rPr>
            </w:r>
            <w:r w:rsidRPr="005A60A1">
              <w:rPr>
                <w:rFonts w:ascii="Arial" w:hAnsi="Arial" w:cs="Arial"/>
                <w:noProof/>
                <w:webHidden/>
              </w:rPr>
              <w:fldChar w:fldCharType="separate"/>
            </w:r>
            <w:r w:rsidRPr="005A60A1">
              <w:rPr>
                <w:rFonts w:ascii="Arial" w:hAnsi="Arial" w:cs="Arial"/>
                <w:noProof/>
                <w:webHidden/>
              </w:rPr>
              <w:t>5</w:t>
            </w:r>
            <w:r w:rsidRPr="005A60A1">
              <w:rPr>
                <w:rFonts w:ascii="Arial" w:hAnsi="Arial" w:cs="Arial"/>
                <w:noProof/>
                <w:webHidden/>
              </w:rPr>
              <w:fldChar w:fldCharType="end"/>
            </w:r>
          </w:hyperlink>
        </w:p>
        <w:p w:rsidR="005A60A1" w:rsidRPr="005A60A1" w:rsidRDefault="005A60A1">
          <w:pPr>
            <w:pStyle w:val="TDC3"/>
            <w:tabs>
              <w:tab w:val="right" w:leader="dot" w:pos="8828"/>
            </w:tabs>
            <w:rPr>
              <w:rFonts w:ascii="Arial" w:eastAsiaTheme="minorEastAsia" w:hAnsi="Arial" w:cs="Arial"/>
              <w:noProof/>
              <w:lang w:eastAsia="es-MX"/>
            </w:rPr>
          </w:pPr>
          <w:hyperlink w:anchor="_Toc491167010" w:history="1">
            <w:r w:rsidRPr="005A60A1">
              <w:rPr>
                <w:rStyle w:val="Hipervnculo"/>
                <w:rFonts w:ascii="Arial" w:hAnsi="Arial" w:cs="Arial"/>
                <w:noProof/>
              </w:rPr>
              <w:t>La Ofrenda</w:t>
            </w:r>
            <w:r w:rsidRPr="005A60A1">
              <w:rPr>
                <w:rFonts w:ascii="Arial" w:hAnsi="Arial" w:cs="Arial"/>
                <w:noProof/>
                <w:webHidden/>
              </w:rPr>
              <w:tab/>
            </w:r>
            <w:r w:rsidRPr="005A60A1">
              <w:rPr>
                <w:rFonts w:ascii="Arial" w:hAnsi="Arial" w:cs="Arial"/>
                <w:noProof/>
                <w:webHidden/>
              </w:rPr>
              <w:fldChar w:fldCharType="begin"/>
            </w:r>
            <w:r w:rsidRPr="005A60A1">
              <w:rPr>
                <w:rFonts w:ascii="Arial" w:hAnsi="Arial" w:cs="Arial"/>
                <w:noProof/>
                <w:webHidden/>
              </w:rPr>
              <w:instrText xml:space="preserve"> PAGEREF _Toc491167010 \h </w:instrText>
            </w:r>
            <w:r w:rsidRPr="005A60A1">
              <w:rPr>
                <w:rFonts w:ascii="Arial" w:hAnsi="Arial" w:cs="Arial"/>
                <w:noProof/>
                <w:webHidden/>
              </w:rPr>
            </w:r>
            <w:r w:rsidRPr="005A60A1">
              <w:rPr>
                <w:rFonts w:ascii="Arial" w:hAnsi="Arial" w:cs="Arial"/>
                <w:noProof/>
                <w:webHidden/>
              </w:rPr>
              <w:fldChar w:fldCharType="separate"/>
            </w:r>
            <w:r w:rsidRPr="005A60A1">
              <w:rPr>
                <w:rFonts w:ascii="Arial" w:hAnsi="Arial" w:cs="Arial"/>
                <w:noProof/>
                <w:webHidden/>
              </w:rPr>
              <w:t>6</w:t>
            </w:r>
            <w:r w:rsidRPr="005A60A1">
              <w:rPr>
                <w:rFonts w:ascii="Arial" w:hAnsi="Arial" w:cs="Arial"/>
                <w:noProof/>
                <w:webHidden/>
              </w:rPr>
              <w:fldChar w:fldCharType="end"/>
            </w:r>
          </w:hyperlink>
        </w:p>
        <w:p w:rsidR="005A60A1" w:rsidRPr="005A60A1" w:rsidRDefault="005A60A1">
          <w:pPr>
            <w:pStyle w:val="TDC3"/>
            <w:tabs>
              <w:tab w:val="right" w:leader="dot" w:pos="8828"/>
            </w:tabs>
            <w:rPr>
              <w:rFonts w:ascii="Arial" w:eastAsiaTheme="minorEastAsia" w:hAnsi="Arial" w:cs="Arial"/>
              <w:noProof/>
              <w:lang w:eastAsia="es-MX"/>
            </w:rPr>
          </w:pPr>
          <w:hyperlink w:anchor="_Toc491167011" w:history="1">
            <w:r w:rsidRPr="005A60A1">
              <w:rPr>
                <w:rStyle w:val="Hipervnculo"/>
                <w:rFonts w:ascii="Arial" w:hAnsi="Arial" w:cs="Arial"/>
                <w:noProof/>
              </w:rPr>
              <w:t>Manuel Toussaint</w:t>
            </w:r>
            <w:r w:rsidRPr="005A60A1">
              <w:rPr>
                <w:rFonts w:ascii="Arial" w:hAnsi="Arial" w:cs="Arial"/>
                <w:noProof/>
                <w:webHidden/>
              </w:rPr>
              <w:tab/>
            </w:r>
            <w:r w:rsidRPr="005A60A1">
              <w:rPr>
                <w:rFonts w:ascii="Arial" w:hAnsi="Arial" w:cs="Arial"/>
                <w:noProof/>
                <w:webHidden/>
              </w:rPr>
              <w:fldChar w:fldCharType="begin"/>
            </w:r>
            <w:r w:rsidRPr="005A60A1">
              <w:rPr>
                <w:rFonts w:ascii="Arial" w:hAnsi="Arial" w:cs="Arial"/>
                <w:noProof/>
                <w:webHidden/>
              </w:rPr>
              <w:instrText xml:space="preserve"> PAGEREF _Toc491167011 \h </w:instrText>
            </w:r>
            <w:r w:rsidRPr="005A60A1">
              <w:rPr>
                <w:rFonts w:ascii="Arial" w:hAnsi="Arial" w:cs="Arial"/>
                <w:noProof/>
                <w:webHidden/>
              </w:rPr>
            </w:r>
            <w:r w:rsidRPr="005A60A1">
              <w:rPr>
                <w:rFonts w:ascii="Arial" w:hAnsi="Arial" w:cs="Arial"/>
                <w:noProof/>
                <w:webHidden/>
              </w:rPr>
              <w:fldChar w:fldCharType="separate"/>
            </w:r>
            <w:r w:rsidRPr="005A60A1">
              <w:rPr>
                <w:rFonts w:ascii="Arial" w:hAnsi="Arial" w:cs="Arial"/>
                <w:noProof/>
                <w:webHidden/>
              </w:rPr>
              <w:t>7</w:t>
            </w:r>
            <w:r w:rsidRPr="005A60A1">
              <w:rPr>
                <w:rFonts w:ascii="Arial" w:hAnsi="Arial" w:cs="Arial"/>
                <w:noProof/>
                <w:webHidden/>
              </w:rPr>
              <w:fldChar w:fldCharType="end"/>
            </w:r>
          </w:hyperlink>
        </w:p>
        <w:p w:rsidR="005A60A1" w:rsidRPr="005A60A1" w:rsidRDefault="005A60A1">
          <w:pPr>
            <w:pStyle w:val="TDC3"/>
            <w:tabs>
              <w:tab w:val="right" w:leader="dot" w:pos="8828"/>
            </w:tabs>
            <w:rPr>
              <w:rFonts w:ascii="Arial" w:eastAsiaTheme="minorEastAsia" w:hAnsi="Arial" w:cs="Arial"/>
              <w:noProof/>
              <w:lang w:eastAsia="es-MX"/>
            </w:rPr>
          </w:pPr>
          <w:hyperlink w:anchor="_Toc491167012" w:history="1">
            <w:r w:rsidRPr="005A60A1">
              <w:rPr>
                <w:rStyle w:val="Hipervnculo"/>
                <w:rFonts w:ascii="Arial" w:hAnsi="Arial" w:cs="Arial"/>
                <w:noProof/>
              </w:rPr>
              <w:t>Nuestro Dioses Antiguos</w:t>
            </w:r>
            <w:r w:rsidRPr="005A60A1">
              <w:rPr>
                <w:rFonts w:ascii="Arial" w:hAnsi="Arial" w:cs="Arial"/>
                <w:noProof/>
                <w:webHidden/>
              </w:rPr>
              <w:tab/>
            </w:r>
            <w:r w:rsidRPr="005A60A1">
              <w:rPr>
                <w:rFonts w:ascii="Arial" w:hAnsi="Arial" w:cs="Arial"/>
                <w:noProof/>
                <w:webHidden/>
              </w:rPr>
              <w:fldChar w:fldCharType="begin"/>
            </w:r>
            <w:r w:rsidRPr="005A60A1">
              <w:rPr>
                <w:rFonts w:ascii="Arial" w:hAnsi="Arial" w:cs="Arial"/>
                <w:noProof/>
                <w:webHidden/>
              </w:rPr>
              <w:instrText xml:space="preserve"> PAGEREF _Toc491167012 \h </w:instrText>
            </w:r>
            <w:r w:rsidRPr="005A60A1">
              <w:rPr>
                <w:rFonts w:ascii="Arial" w:hAnsi="Arial" w:cs="Arial"/>
                <w:noProof/>
                <w:webHidden/>
              </w:rPr>
            </w:r>
            <w:r w:rsidRPr="005A60A1">
              <w:rPr>
                <w:rFonts w:ascii="Arial" w:hAnsi="Arial" w:cs="Arial"/>
                <w:noProof/>
                <w:webHidden/>
              </w:rPr>
              <w:fldChar w:fldCharType="separate"/>
            </w:r>
            <w:r w:rsidRPr="005A60A1">
              <w:rPr>
                <w:rFonts w:ascii="Arial" w:hAnsi="Arial" w:cs="Arial"/>
                <w:noProof/>
                <w:webHidden/>
              </w:rPr>
              <w:t>8</w:t>
            </w:r>
            <w:r w:rsidRPr="005A60A1">
              <w:rPr>
                <w:rFonts w:ascii="Arial" w:hAnsi="Arial" w:cs="Arial"/>
                <w:noProof/>
                <w:webHidden/>
              </w:rPr>
              <w:fldChar w:fldCharType="end"/>
            </w:r>
          </w:hyperlink>
        </w:p>
        <w:p w:rsidR="005A60A1" w:rsidRDefault="005A60A1">
          <w:pPr>
            <w:pStyle w:val="TDC3"/>
            <w:tabs>
              <w:tab w:val="right" w:leader="dot" w:pos="8828"/>
            </w:tabs>
            <w:rPr>
              <w:rFonts w:eastAsiaTheme="minorEastAsia"/>
              <w:noProof/>
              <w:lang w:eastAsia="es-MX"/>
            </w:rPr>
          </w:pPr>
          <w:hyperlink w:anchor="_Toc491167013" w:history="1">
            <w:r w:rsidRPr="005A60A1">
              <w:rPr>
                <w:rStyle w:val="Hipervnculo"/>
                <w:rFonts w:ascii="Arial" w:hAnsi="Arial" w:cs="Arial"/>
                <w:noProof/>
              </w:rPr>
              <w:t>Nuestros Dioses</w:t>
            </w:r>
            <w:r w:rsidRPr="005A60A1">
              <w:rPr>
                <w:rFonts w:ascii="Arial" w:hAnsi="Arial" w:cs="Arial"/>
                <w:noProof/>
                <w:webHidden/>
              </w:rPr>
              <w:tab/>
            </w:r>
            <w:r w:rsidRPr="005A60A1">
              <w:rPr>
                <w:rFonts w:ascii="Arial" w:hAnsi="Arial" w:cs="Arial"/>
                <w:noProof/>
                <w:webHidden/>
              </w:rPr>
              <w:fldChar w:fldCharType="begin"/>
            </w:r>
            <w:r w:rsidRPr="005A60A1">
              <w:rPr>
                <w:rFonts w:ascii="Arial" w:hAnsi="Arial" w:cs="Arial"/>
                <w:noProof/>
                <w:webHidden/>
              </w:rPr>
              <w:instrText xml:space="preserve"> PAGEREF _Toc491167013 \h </w:instrText>
            </w:r>
            <w:r w:rsidRPr="005A60A1">
              <w:rPr>
                <w:rFonts w:ascii="Arial" w:hAnsi="Arial" w:cs="Arial"/>
                <w:noProof/>
                <w:webHidden/>
              </w:rPr>
            </w:r>
            <w:r w:rsidRPr="005A60A1">
              <w:rPr>
                <w:rFonts w:ascii="Arial" w:hAnsi="Arial" w:cs="Arial"/>
                <w:noProof/>
                <w:webHidden/>
              </w:rPr>
              <w:fldChar w:fldCharType="separate"/>
            </w:r>
            <w:r w:rsidRPr="005A60A1">
              <w:rPr>
                <w:rFonts w:ascii="Arial" w:hAnsi="Arial" w:cs="Arial"/>
                <w:noProof/>
                <w:webHidden/>
              </w:rPr>
              <w:t>9</w:t>
            </w:r>
            <w:r w:rsidRPr="005A60A1">
              <w:rPr>
                <w:rFonts w:ascii="Arial" w:hAnsi="Arial" w:cs="Arial"/>
                <w:noProof/>
                <w:webHidden/>
              </w:rPr>
              <w:fldChar w:fldCharType="end"/>
            </w:r>
          </w:hyperlink>
        </w:p>
        <w:p w:rsidR="005A60A1" w:rsidRDefault="005A60A1">
          <w:pPr>
            <w:rPr>
              <w:lang w:val="es-ES"/>
            </w:rPr>
          </w:pPr>
          <w:r>
            <w:rPr>
              <w:lang w:val="es-ES"/>
            </w:rPr>
            <w:fldChar w:fldCharType="end"/>
          </w:r>
        </w:p>
      </w:sdtContent>
    </w:sdt>
    <w:p w:rsidR="0013667A" w:rsidRDefault="0013667A" w:rsidP="005A60A1">
      <w:pPr>
        <w:pStyle w:val="Ttulo1"/>
        <w:rPr>
          <w:rFonts w:ascii="Arial" w:hAnsi="Arial" w:cs="Arial"/>
          <w:sz w:val="28"/>
          <w:szCs w:val="28"/>
        </w:rPr>
      </w:pPr>
    </w:p>
    <w:p w:rsidR="005A60A1" w:rsidRDefault="005A60A1">
      <w:pPr>
        <w:rPr>
          <w:rFonts w:ascii="Arial" w:eastAsia="Times New Roman" w:hAnsi="Arial" w:cs="Arial"/>
          <w:b/>
          <w:bCs/>
          <w:kern w:val="36"/>
          <w:sz w:val="28"/>
          <w:szCs w:val="28"/>
          <w:lang w:eastAsia="es-MX"/>
        </w:rPr>
      </w:pPr>
      <w:r>
        <w:rPr>
          <w:rFonts w:ascii="Arial" w:hAnsi="Arial" w:cs="Arial"/>
          <w:sz w:val="28"/>
          <w:szCs w:val="28"/>
        </w:rPr>
        <w:br w:type="page"/>
      </w:r>
    </w:p>
    <w:p w:rsidR="00F64878" w:rsidRPr="0013667A" w:rsidRDefault="00F64878" w:rsidP="00A40863">
      <w:pPr>
        <w:pStyle w:val="Ttulo2"/>
        <w:rPr>
          <w:rStyle w:val="mw-headline"/>
          <w:rFonts w:ascii="Arial" w:hAnsi="Arial" w:cs="Arial"/>
        </w:rPr>
      </w:pPr>
      <w:bookmarkStart w:id="10" w:name="_Toc491167006"/>
      <w:r w:rsidRPr="0013667A">
        <w:rPr>
          <w:rStyle w:val="mw-headline"/>
          <w:rFonts w:ascii="Arial" w:hAnsi="Arial" w:cs="Arial"/>
          <w:sz w:val="28"/>
        </w:rPr>
        <w:lastRenderedPageBreak/>
        <w:t>Biografía</w:t>
      </w:r>
      <w:bookmarkEnd w:id="10"/>
      <w:r w:rsidRPr="0013667A">
        <w:rPr>
          <w:rStyle w:val="mw-headline"/>
          <w:rFonts w:ascii="Arial" w:hAnsi="Arial" w:cs="Arial"/>
        </w:rPr>
        <w:t xml:space="preserve"> </w:t>
      </w:r>
    </w:p>
    <w:p w:rsidR="00E6505F" w:rsidRPr="0013667A" w:rsidRDefault="00E6505F" w:rsidP="00E6505F">
      <w:pPr>
        <w:rPr>
          <w:rFonts w:ascii="Arial" w:hAnsi="Arial" w:cs="Arial"/>
        </w:rPr>
      </w:pPr>
    </w:p>
    <w:p w:rsidR="00E93D36" w:rsidRPr="0013667A" w:rsidRDefault="00E93D36" w:rsidP="006279EB">
      <w:pPr>
        <w:jc w:val="both"/>
        <w:rPr>
          <w:rFonts w:ascii="Arial" w:hAnsi="Arial" w:cs="Arial"/>
          <w:szCs w:val="20"/>
        </w:rPr>
      </w:pPr>
      <w:r w:rsidRPr="0013667A">
        <w:rPr>
          <w:rFonts w:ascii="Arial" w:hAnsi="Arial" w:cs="Arial"/>
          <w:szCs w:val="20"/>
        </w:rPr>
        <w:t xml:space="preserve">Saturnino Herrán nació en 1887 en la ciudad de Aguascalientes. Su padre, José Herrán, tenía la única librería de la ciudad y durante años fue tesorero del Estado de Aguascalientes; además de profesor de teneduría de libros del Instituto de Ciencias de la capital del estado. La madre del pintor se llamaba Josefa </w:t>
      </w:r>
      <w:proofErr w:type="spellStart"/>
      <w:r w:rsidRPr="0013667A">
        <w:rPr>
          <w:rFonts w:ascii="Arial" w:hAnsi="Arial" w:cs="Arial"/>
          <w:szCs w:val="20"/>
        </w:rPr>
        <w:t>Guinchard</w:t>
      </w:r>
      <w:proofErr w:type="spellEnd"/>
      <w:r w:rsidRPr="0013667A">
        <w:rPr>
          <w:rFonts w:ascii="Arial" w:hAnsi="Arial" w:cs="Arial"/>
          <w:szCs w:val="20"/>
        </w:rPr>
        <w:t xml:space="preserve"> y era de procedencia suiza francesa. Saturnino era hijo único. En 1903, cuando éste aún no tenía 16 años se muere su padre. Dos años antes la fa</w:t>
      </w:r>
      <w:r w:rsidR="008B5F3D" w:rsidRPr="0013667A">
        <w:rPr>
          <w:rFonts w:ascii="Arial" w:hAnsi="Arial" w:cs="Arial"/>
          <w:szCs w:val="20"/>
        </w:rPr>
        <w:t>milia se había trasladado a la C</w:t>
      </w:r>
      <w:r w:rsidRPr="0013667A">
        <w:rPr>
          <w:rFonts w:ascii="Arial" w:hAnsi="Arial" w:cs="Arial"/>
          <w:szCs w:val="20"/>
        </w:rPr>
        <w:t>iudad de México y Saturnino se había inscrito a los cursos superiores de la Escuela Nacional de Bellas Artes (ENBA). Saturnino se convirtió en el sostén de la familia</w:t>
      </w:r>
      <w:r w:rsidR="00600872" w:rsidRPr="0013667A">
        <w:rPr>
          <w:rFonts w:ascii="Arial" w:hAnsi="Arial" w:cs="Arial"/>
          <w:szCs w:val="20"/>
        </w:rPr>
        <w:t xml:space="preserve"> después de la muerte de su padre</w:t>
      </w:r>
      <w:r w:rsidRPr="0013667A">
        <w:rPr>
          <w:rFonts w:ascii="Arial" w:hAnsi="Arial" w:cs="Arial"/>
          <w:szCs w:val="20"/>
        </w:rPr>
        <w:t xml:space="preserve">. Trabajó en telégrafos mientras por la noche tomaba sus clases. Luego obtuvo una beca y pudo dedicarse por completo a la pintura. </w:t>
      </w:r>
      <w:r w:rsidR="00E827E3" w:rsidRPr="0013667A">
        <w:rPr>
          <w:rStyle w:val="Refdenotaalpie"/>
          <w:rFonts w:ascii="Arial" w:hAnsi="Arial" w:cs="Arial"/>
          <w:szCs w:val="20"/>
        </w:rPr>
        <w:footnoteReference w:id="1"/>
      </w:r>
      <w:r w:rsidR="005923FD">
        <w:rPr>
          <w:rFonts w:ascii="Arial" w:hAnsi="Arial" w:cs="Arial"/>
          <w:szCs w:val="20"/>
        </w:rPr>
        <w:t xml:space="preserve">  A</w:t>
      </w:r>
      <w:r w:rsidR="005923FD" w:rsidRPr="0013667A">
        <w:rPr>
          <w:rFonts w:ascii="Arial" w:hAnsi="Arial" w:cs="Arial"/>
          <w:szCs w:val="20"/>
        </w:rPr>
        <w:t xml:space="preserve"> </w:t>
      </w:r>
      <w:r w:rsidR="005923FD">
        <w:rPr>
          <w:rFonts w:ascii="Arial" w:hAnsi="Arial" w:cs="Arial"/>
          <w:szCs w:val="20"/>
        </w:rPr>
        <w:t xml:space="preserve">la edad de </w:t>
      </w:r>
      <w:r w:rsidR="005923FD" w:rsidRPr="0013667A">
        <w:rPr>
          <w:rFonts w:ascii="Arial" w:hAnsi="Arial" w:cs="Arial"/>
          <w:szCs w:val="20"/>
        </w:rPr>
        <w:t xml:space="preserve">25 años conoció a Rosario Arellano, </w:t>
      </w:r>
      <w:r w:rsidR="005923FD">
        <w:rPr>
          <w:rFonts w:ascii="Arial" w:hAnsi="Arial" w:cs="Arial"/>
          <w:szCs w:val="20"/>
        </w:rPr>
        <w:t>con quien se casó y tuvo a su único hijo:</w:t>
      </w:r>
      <w:r w:rsidR="005923FD" w:rsidRPr="0013667A">
        <w:rPr>
          <w:rFonts w:ascii="Arial" w:hAnsi="Arial" w:cs="Arial"/>
          <w:szCs w:val="20"/>
        </w:rPr>
        <w:t xml:space="preserve"> José Francisco.</w:t>
      </w:r>
    </w:p>
    <w:p w:rsidR="0013667A" w:rsidRDefault="00E93D36" w:rsidP="006279EB">
      <w:pPr>
        <w:jc w:val="both"/>
        <w:rPr>
          <w:rFonts w:ascii="Arial" w:hAnsi="Arial" w:cs="Arial"/>
          <w:szCs w:val="20"/>
        </w:rPr>
      </w:pPr>
      <w:r w:rsidRPr="0013667A">
        <w:rPr>
          <w:rFonts w:ascii="Arial" w:hAnsi="Arial" w:cs="Arial"/>
          <w:szCs w:val="20"/>
        </w:rPr>
        <w:t>En 1903 el Arquitecto Antonio Rivas Mercado fue nombrado director de la ENBA, donde impuso una técnica para enseñar a dibujar</w:t>
      </w:r>
      <w:r w:rsidR="0013667A">
        <w:rPr>
          <w:rFonts w:ascii="Arial" w:hAnsi="Arial" w:cs="Arial"/>
          <w:szCs w:val="20"/>
        </w:rPr>
        <w:t>, basada</w:t>
      </w:r>
      <w:r w:rsidRPr="0013667A">
        <w:rPr>
          <w:rFonts w:ascii="Arial" w:hAnsi="Arial" w:cs="Arial"/>
          <w:szCs w:val="20"/>
        </w:rPr>
        <w:t xml:space="preserve"> en modelos geométricos, planos y volúmenes. </w:t>
      </w:r>
      <w:r w:rsidR="0013667A">
        <w:rPr>
          <w:rFonts w:ascii="Arial" w:hAnsi="Arial" w:cs="Arial"/>
          <w:szCs w:val="20"/>
        </w:rPr>
        <w:t>La institución contrató c</w:t>
      </w:r>
      <w:r w:rsidR="0013667A" w:rsidRPr="0013667A">
        <w:rPr>
          <w:rFonts w:ascii="Arial" w:hAnsi="Arial" w:cs="Arial"/>
          <w:szCs w:val="20"/>
        </w:rPr>
        <w:t>omo subdirector</w:t>
      </w:r>
      <w:r w:rsidR="0013667A">
        <w:rPr>
          <w:rFonts w:ascii="Arial" w:hAnsi="Arial" w:cs="Arial"/>
          <w:szCs w:val="20"/>
        </w:rPr>
        <w:t xml:space="preserve"> al</w:t>
      </w:r>
      <w:r w:rsidRPr="0013667A">
        <w:rPr>
          <w:rFonts w:ascii="Arial" w:hAnsi="Arial" w:cs="Arial"/>
          <w:szCs w:val="20"/>
        </w:rPr>
        <w:t xml:space="preserve"> pintor catalán Antonio </w:t>
      </w:r>
      <w:proofErr w:type="spellStart"/>
      <w:r w:rsidRPr="0013667A">
        <w:rPr>
          <w:rFonts w:ascii="Arial" w:hAnsi="Arial" w:cs="Arial"/>
          <w:szCs w:val="20"/>
        </w:rPr>
        <w:t>Fabrés</w:t>
      </w:r>
      <w:proofErr w:type="spellEnd"/>
      <w:r w:rsidRPr="0013667A">
        <w:rPr>
          <w:rFonts w:ascii="Arial" w:hAnsi="Arial" w:cs="Arial"/>
          <w:szCs w:val="20"/>
        </w:rPr>
        <w:t xml:space="preserve">, quien no estaba de acuerdo en la forma de enseñar de Rivas Mercado, así que </w:t>
      </w:r>
      <w:proofErr w:type="spellStart"/>
      <w:r w:rsidRPr="0013667A">
        <w:rPr>
          <w:rFonts w:ascii="Arial" w:hAnsi="Arial" w:cs="Arial"/>
          <w:szCs w:val="20"/>
        </w:rPr>
        <w:t>Fabrés</w:t>
      </w:r>
      <w:proofErr w:type="spellEnd"/>
      <w:r w:rsidRPr="0013667A">
        <w:rPr>
          <w:rFonts w:ascii="Arial" w:hAnsi="Arial" w:cs="Arial"/>
          <w:szCs w:val="20"/>
        </w:rPr>
        <w:t xml:space="preserve"> renunci</w:t>
      </w:r>
      <w:r w:rsidR="0013667A">
        <w:rPr>
          <w:rFonts w:ascii="Arial" w:hAnsi="Arial" w:cs="Arial"/>
          <w:szCs w:val="20"/>
        </w:rPr>
        <w:t>ó</w:t>
      </w:r>
      <w:r w:rsidRPr="0013667A">
        <w:rPr>
          <w:rFonts w:ascii="Arial" w:hAnsi="Arial" w:cs="Arial"/>
          <w:szCs w:val="20"/>
        </w:rPr>
        <w:t xml:space="preserve"> en 1906. </w:t>
      </w:r>
    </w:p>
    <w:p w:rsidR="00CF7BFF" w:rsidRDefault="00CF7BFF" w:rsidP="00CF7BFF">
      <w:pPr>
        <w:jc w:val="both"/>
        <w:rPr>
          <w:rFonts w:ascii="Arial" w:hAnsi="Arial" w:cs="Arial"/>
          <w:szCs w:val="20"/>
        </w:rPr>
      </w:pPr>
      <w:r>
        <w:rPr>
          <w:rFonts w:ascii="Arial" w:hAnsi="Arial" w:cs="Arial"/>
          <w:szCs w:val="20"/>
        </w:rPr>
        <w:t xml:space="preserve">Saturnino ingresó a la ENBA y fue discípulo del pintor catalán Antonio </w:t>
      </w:r>
      <w:proofErr w:type="spellStart"/>
      <w:r>
        <w:rPr>
          <w:rFonts w:ascii="Arial" w:hAnsi="Arial" w:cs="Arial"/>
          <w:szCs w:val="20"/>
        </w:rPr>
        <w:t>Fabres</w:t>
      </w:r>
      <w:proofErr w:type="spellEnd"/>
      <w:r>
        <w:rPr>
          <w:rFonts w:ascii="Arial" w:hAnsi="Arial" w:cs="Arial"/>
          <w:szCs w:val="20"/>
        </w:rPr>
        <w:t xml:space="preserve">, quien era director de esa institución.  </w:t>
      </w:r>
      <w:proofErr w:type="spellStart"/>
      <w:r w:rsidRPr="0013667A">
        <w:rPr>
          <w:rFonts w:ascii="Arial" w:hAnsi="Arial" w:cs="Arial"/>
          <w:szCs w:val="20"/>
        </w:rPr>
        <w:t>Fabrés</w:t>
      </w:r>
      <w:proofErr w:type="spellEnd"/>
      <w:r w:rsidRPr="0013667A">
        <w:rPr>
          <w:rFonts w:ascii="Arial" w:hAnsi="Arial" w:cs="Arial"/>
          <w:szCs w:val="20"/>
        </w:rPr>
        <w:t xml:space="preserve"> defendía el "realismo" y era muy meticuloso en los detalles de sus cuadros. Sat</w:t>
      </w:r>
      <w:r>
        <w:rPr>
          <w:rFonts w:ascii="Arial" w:hAnsi="Arial" w:cs="Arial"/>
          <w:szCs w:val="20"/>
        </w:rPr>
        <w:t xml:space="preserve">urnino Herrán se convirtió </w:t>
      </w:r>
      <w:r w:rsidRPr="0013667A">
        <w:rPr>
          <w:rFonts w:ascii="Arial" w:hAnsi="Arial" w:cs="Arial"/>
          <w:szCs w:val="20"/>
        </w:rPr>
        <w:t xml:space="preserve">en uno de los pintores que mejor ha sabido captar a la gente de México en su realidad cotidiana, </w:t>
      </w:r>
      <w:r>
        <w:rPr>
          <w:rFonts w:ascii="Arial" w:hAnsi="Arial" w:cs="Arial"/>
          <w:szCs w:val="20"/>
        </w:rPr>
        <w:t>siempre con un</w:t>
      </w:r>
      <w:r w:rsidRPr="0013667A">
        <w:rPr>
          <w:rFonts w:ascii="Arial" w:hAnsi="Arial" w:cs="Arial"/>
          <w:szCs w:val="20"/>
        </w:rPr>
        <w:t xml:space="preserve"> sello personal. </w:t>
      </w:r>
      <w:r>
        <w:rPr>
          <w:rFonts w:ascii="Arial" w:hAnsi="Arial" w:cs="Arial"/>
          <w:szCs w:val="20"/>
        </w:rPr>
        <w:t xml:space="preserve">Posteriormente, </w:t>
      </w:r>
      <w:r w:rsidRPr="0013667A">
        <w:rPr>
          <w:rFonts w:ascii="Arial" w:hAnsi="Arial" w:cs="Arial"/>
          <w:szCs w:val="20"/>
        </w:rPr>
        <w:t xml:space="preserve">Herrán pasó a ser dirigido por Germán </w:t>
      </w:r>
      <w:proofErr w:type="spellStart"/>
      <w:r w:rsidRPr="0013667A">
        <w:rPr>
          <w:rFonts w:ascii="Arial" w:hAnsi="Arial" w:cs="Arial"/>
          <w:szCs w:val="20"/>
        </w:rPr>
        <w:t>Gedovius</w:t>
      </w:r>
      <w:proofErr w:type="spellEnd"/>
      <w:r w:rsidRPr="0013667A">
        <w:rPr>
          <w:rFonts w:ascii="Arial" w:hAnsi="Arial" w:cs="Arial"/>
          <w:szCs w:val="20"/>
        </w:rPr>
        <w:t>, maestro mexicano, extraordinario colorista</w:t>
      </w:r>
      <w:r>
        <w:rPr>
          <w:rFonts w:ascii="Arial" w:hAnsi="Arial" w:cs="Arial"/>
          <w:szCs w:val="20"/>
        </w:rPr>
        <w:t>.</w:t>
      </w:r>
      <w:r w:rsidRPr="0013667A">
        <w:rPr>
          <w:rFonts w:ascii="Arial" w:hAnsi="Arial" w:cs="Arial"/>
          <w:szCs w:val="20"/>
        </w:rPr>
        <w:t xml:space="preserve"> </w:t>
      </w:r>
    </w:p>
    <w:p w:rsidR="008B5F3D" w:rsidRPr="0013667A" w:rsidRDefault="00E93D36" w:rsidP="006279EB">
      <w:pPr>
        <w:jc w:val="both"/>
        <w:rPr>
          <w:rFonts w:ascii="Arial" w:hAnsi="Arial" w:cs="Arial"/>
          <w:szCs w:val="20"/>
        </w:rPr>
      </w:pPr>
      <w:r w:rsidRPr="0013667A">
        <w:rPr>
          <w:rFonts w:ascii="Arial" w:hAnsi="Arial" w:cs="Arial"/>
          <w:szCs w:val="20"/>
        </w:rPr>
        <w:t>Herrán recib</w:t>
      </w:r>
      <w:r w:rsidR="00CF7BFF">
        <w:rPr>
          <w:rFonts w:ascii="Arial" w:hAnsi="Arial" w:cs="Arial"/>
          <w:szCs w:val="20"/>
        </w:rPr>
        <w:t xml:space="preserve">ió muchos </w:t>
      </w:r>
      <w:r w:rsidRPr="0013667A">
        <w:rPr>
          <w:rFonts w:ascii="Arial" w:hAnsi="Arial" w:cs="Arial"/>
          <w:szCs w:val="20"/>
        </w:rPr>
        <w:t xml:space="preserve">premios </w:t>
      </w:r>
      <w:r w:rsidR="00CF7BFF">
        <w:rPr>
          <w:rFonts w:ascii="Arial" w:hAnsi="Arial" w:cs="Arial"/>
          <w:szCs w:val="20"/>
        </w:rPr>
        <w:t xml:space="preserve">por sus obras. </w:t>
      </w:r>
      <w:r w:rsidRPr="0013667A">
        <w:rPr>
          <w:rFonts w:ascii="Arial" w:hAnsi="Arial" w:cs="Arial"/>
          <w:szCs w:val="20"/>
        </w:rPr>
        <w:t>Entre 1910 y 1911 pintó unos paneles decorativos para la Escuela Nacional de Artes y Oficios para Hombres. Desde 1909 Herrán trabaj</w:t>
      </w:r>
      <w:r w:rsidR="00CF7BFF">
        <w:rPr>
          <w:rFonts w:ascii="Arial" w:hAnsi="Arial" w:cs="Arial"/>
          <w:szCs w:val="20"/>
        </w:rPr>
        <w:t>ó</w:t>
      </w:r>
      <w:r w:rsidRPr="0013667A">
        <w:rPr>
          <w:rFonts w:ascii="Arial" w:hAnsi="Arial" w:cs="Arial"/>
          <w:szCs w:val="20"/>
        </w:rPr>
        <w:t xml:space="preserve"> como profesor interino de dibujo de la ENBA</w:t>
      </w:r>
      <w:r w:rsidR="00CF7BFF">
        <w:rPr>
          <w:rFonts w:ascii="Arial" w:hAnsi="Arial" w:cs="Arial"/>
          <w:szCs w:val="20"/>
        </w:rPr>
        <w:t xml:space="preserve"> y en </w:t>
      </w:r>
      <w:r w:rsidRPr="0013667A">
        <w:rPr>
          <w:rFonts w:ascii="Arial" w:hAnsi="Arial" w:cs="Arial"/>
          <w:szCs w:val="20"/>
        </w:rPr>
        <w:t xml:space="preserve">1910 </w:t>
      </w:r>
      <w:r w:rsidR="00CF7BFF">
        <w:rPr>
          <w:rFonts w:ascii="Arial" w:hAnsi="Arial" w:cs="Arial"/>
          <w:szCs w:val="20"/>
        </w:rPr>
        <w:t xml:space="preserve">rechazó una beca </w:t>
      </w:r>
      <w:r w:rsidRPr="0013667A">
        <w:rPr>
          <w:rFonts w:ascii="Arial" w:hAnsi="Arial" w:cs="Arial"/>
          <w:szCs w:val="20"/>
        </w:rPr>
        <w:t xml:space="preserve">para estudiar en Europa </w:t>
      </w:r>
      <w:r w:rsidR="00CF7BFF">
        <w:rPr>
          <w:rFonts w:ascii="Arial" w:hAnsi="Arial" w:cs="Arial"/>
          <w:szCs w:val="20"/>
        </w:rPr>
        <w:t>por no</w:t>
      </w:r>
      <w:r w:rsidRPr="0013667A">
        <w:rPr>
          <w:rFonts w:ascii="Arial" w:hAnsi="Arial" w:cs="Arial"/>
          <w:szCs w:val="20"/>
        </w:rPr>
        <w:t xml:space="preserve"> dejar a su madre sola. </w:t>
      </w:r>
      <w:r w:rsidR="00CF7BFF">
        <w:rPr>
          <w:rFonts w:ascii="Arial" w:hAnsi="Arial" w:cs="Arial"/>
          <w:szCs w:val="20"/>
        </w:rPr>
        <w:t xml:space="preserve">Para </w:t>
      </w:r>
      <w:r w:rsidRPr="0013667A">
        <w:rPr>
          <w:rFonts w:ascii="Arial" w:hAnsi="Arial" w:cs="Arial"/>
          <w:szCs w:val="20"/>
        </w:rPr>
        <w:t>1912 Saturnino ya e</w:t>
      </w:r>
      <w:r w:rsidR="00CF7BFF">
        <w:rPr>
          <w:rFonts w:ascii="Arial" w:hAnsi="Arial" w:cs="Arial"/>
          <w:szCs w:val="20"/>
        </w:rPr>
        <w:t>ra un mae</w:t>
      </w:r>
      <w:r w:rsidRPr="0013667A">
        <w:rPr>
          <w:rFonts w:ascii="Arial" w:hAnsi="Arial" w:cs="Arial"/>
          <w:szCs w:val="20"/>
        </w:rPr>
        <w:t xml:space="preserve">stro consumado. </w:t>
      </w:r>
    </w:p>
    <w:p w:rsidR="005923FD" w:rsidRDefault="00E93D36" w:rsidP="006279EB">
      <w:pPr>
        <w:jc w:val="both"/>
        <w:rPr>
          <w:rFonts w:ascii="Arial" w:hAnsi="Arial" w:cs="Arial"/>
          <w:szCs w:val="20"/>
        </w:rPr>
      </w:pPr>
      <w:r w:rsidRPr="0013667A">
        <w:rPr>
          <w:rFonts w:ascii="Arial" w:hAnsi="Arial" w:cs="Arial"/>
          <w:szCs w:val="20"/>
        </w:rPr>
        <w:t xml:space="preserve">En 1914 </w:t>
      </w:r>
      <w:r w:rsidR="005923FD">
        <w:rPr>
          <w:rFonts w:ascii="Arial" w:hAnsi="Arial" w:cs="Arial"/>
          <w:szCs w:val="20"/>
        </w:rPr>
        <w:t>inició</w:t>
      </w:r>
      <w:r w:rsidRPr="0013667A">
        <w:rPr>
          <w:rFonts w:ascii="Arial" w:hAnsi="Arial" w:cs="Arial"/>
          <w:szCs w:val="20"/>
        </w:rPr>
        <w:t xml:space="preserve"> la</w:t>
      </w:r>
      <w:r w:rsidR="005923FD">
        <w:rPr>
          <w:rFonts w:ascii="Arial" w:hAnsi="Arial" w:cs="Arial"/>
          <w:szCs w:val="20"/>
        </w:rPr>
        <w:t xml:space="preserve"> técnica del dibujo </w:t>
      </w:r>
      <w:proofErr w:type="spellStart"/>
      <w:r w:rsidR="005923FD">
        <w:rPr>
          <w:rFonts w:ascii="Arial" w:hAnsi="Arial" w:cs="Arial"/>
          <w:szCs w:val="20"/>
        </w:rPr>
        <w:t>acuareleado</w:t>
      </w:r>
      <w:proofErr w:type="spellEnd"/>
      <w:r w:rsidR="005923FD">
        <w:rPr>
          <w:rFonts w:ascii="Arial" w:hAnsi="Arial" w:cs="Arial"/>
          <w:szCs w:val="20"/>
        </w:rPr>
        <w:t xml:space="preserve"> que </w:t>
      </w:r>
      <w:r w:rsidRPr="0013667A">
        <w:rPr>
          <w:rFonts w:ascii="Arial" w:hAnsi="Arial" w:cs="Arial"/>
          <w:szCs w:val="20"/>
        </w:rPr>
        <w:t>consiste en trazar con lápices de colores y luego rellenar con acuarelas.</w:t>
      </w:r>
      <w:r w:rsidR="00600872" w:rsidRPr="0013667A">
        <w:rPr>
          <w:rFonts w:ascii="Arial" w:hAnsi="Arial" w:cs="Arial"/>
          <w:szCs w:val="20"/>
        </w:rPr>
        <w:t xml:space="preserve"> </w:t>
      </w:r>
      <w:r w:rsidR="005923FD">
        <w:rPr>
          <w:rFonts w:ascii="Arial" w:hAnsi="Arial" w:cs="Arial"/>
          <w:szCs w:val="20"/>
        </w:rPr>
        <w:t>En 1915 inició</w:t>
      </w:r>
      <w:r w:rsidRPr="0013667A">
        <w:rPr>
          <w:rFonts w:ascii="Arial" w:hAnsi="Arial" w:cs="Arial"/>
          <w:szCs w:val="20"/>
        </w:rPr>
        <w:t xml:space="preserve"> la serie "</w:t>
      </w:r>
      <w:r w:rsidR="005923FD">
        <w:rPr>
          <w:rFonts w:ascii="Arial" w:hAnsi="Arial" w:cs="Arial"/>
          <w:szCs w:val="20"/>
        </w:rPr>
        <w:t>C</w:t>
      </w:r>
      <w:r w:rsidRPr="0013667A">
        <w:rPr>
          <w:rFonts w:ascii="Arial" w:hAnsi="Arial" w:cs="Arial"/>
          <w:szCs w:val="20"/>
        </w:rPr>
        <w:t xml:space="preserve">riollas" </w:t>
      </w:r>
      <w:r w:rsidR="005923FD">
        <w:rPr>
          <w:rFonts w:ascii="Arial" w:hAnsi="Arial" w:cs="Arial"/>
          <w:szCs w:val="20"/>
        </w:rPr>
        <w:t>en donde representó</w:t>
      </w:r>
      <w:r w:rsidRPr="0013667A">
        <w:rPr>
          <w:rFonts w:ascii="Arial" w:hAnsi="Arial" w:cs="Arial"/>
          <w:szCs w:val="20"/>
        </w:rPr>
        <w:t xml:space="preserve"> la belleza mestiza. </w:t>
      </w:r>
    </w:p>
    <w:p w:rsidR="00E93D36" w:rsidRPr="0013667A" w:rsidRDefault="005923FD" w:rsidP="006279EB">
      <w:pPr>
        <w:jc w:val="both"/>
        <w:rPr>
          <w:rFonts w:ascii="Arial" w:hAnsi="Arial" w:cs="Arial"/>
          <w:szCs w:val="20"/>
        </w:rPr>
      </w:pPr>
      <w:r>
        <w:rPr>
          <w:rFonts w:ascii="Arial" w:hAnsi="Arial" w:cs="Arial"/>
          <w:szCs w:val="20"/>
        </w:rPr>
        <w:t xml:space="preserve">La </w:t>
      </w:r>
      <w:r w:rsidR="00E93D36" w:rsidRPr="0013667A">
        <w:rPr>
          <w:rFonts w:ascii="Arial" w:hAnsi="Arial" w:cs="Arial"/>
          <w:szCs w:val="20"/>
        </w:rPr>
        <w:t xml:space="preserve">obra maestra de Herrán habría sido el tríptico </w:t>
      </w:r>
      <w:r>
        <w:rPr>
          <w:rFonts w:ascii="Arial" w:hAnsi="Arial" w:cs="Arial"/>
          <w:szCs w:val="20"/>
        </w:rPr>
        <w:t>“</w:t>
      </w:r>
      <w:r w:rsidR="00E93D36" w:rsidRPr="0013667A">
        <w:rPr>
          <w:rFonts w:ascii="Arial" w:hAnsi="Arial" w:cs="Arial"/>
          <w:szCs w:val="20"/>
        </w:rPr>
        <w:t>Nuestros dioses</w:t>
      </w:r>
      <w:r>
        <w:rPr>
          <w:rFonts w:ascii="Arial" w:hAnsi="Arial" w:cs="Arial"/>
          <w:szCs w:val="20"/>
        </w:rPr>
        <w:t>”</w:t>
      </w:r>
      <w:r w:rsidR="00E93D36" w:rsidRPr="0013667A">
        <w:rPr>
          <w:rFonts w:ascii="Arial" w:hAnsi="Arial" w:cs="Arial"/>
          <w:szCs w:val="20"/>
        </w:rPr>
        <w:t xml:space="preserve"> que</w:t>
      </w:r>
      <w:r>
        <w:rPr>
          <w:rFonts w:ascii="Arial" w:hAnsi="Arial" w:cs="Arial"/>
          <w:szCs w:val="20"/>
        </w:rPr>
        <w:t xml:space="preserve"> pintó para </w:t>
      </w:r>
      <w:r w:rsidR="00E93D36" w:rsidRPr="0013667A">
        <w:rPr>
          <w:rFonts w:ascii="Arial" w:hAnsi="Arial" w:cs="Arial"/>
          <w:szCs w:val="20"/>
        </w:rPr>
        <w:t>el Teatro Nacional hoy Palacio de Bellas Artes</w:t>
      </w:r>
      <w:r>
        <w:rPr>
          <w:rFonts w:ascii="Arial" w:hAnsi="Arial" w:cs="Arial"/>
          <w:szCs w:val="20"/>
        </w:rPr>
        <w:t>.</w:t>
      </w:r>
      <w:r w:rsidR="00E93D36" w:rsidRPr="0013667A">
        <w:rPr>
          <w:rFonts w:ascii="Arial" w:hAnsi="Arial" w:cs="Arial"/>
          <w:szCs w:val="20"/>
        </w:rPr>
        <w:t xml:space="preserve"> Durante varios años se dedicó a perfeccionarla,</w:t>
      </w:r>
      <w:r>
        <w:rPr>
          <w:rFonts w:ascii="Arial" w:hAnsi="Arial" w:cs="Arial"/>
          <w:szCs w:val="20"/>
        </w:rPr>
        <w:t xml:space="preserve"> pero quedó inconclusa a causa de su muerte en 1918, </w:t>
      </w:r>
      <w:r w:rsidR="00E93D36" w:rsidRPr="0013667A">
        <w:rPr>
          <w:rFonts w:ascii="Arial" w:hAnsi="Arial" w:cs="Arial"/>
          <w:szCs w:val="20"/>
        </w:rPr>
        <w:t>a la edad de 31 años.</w:t>
      </w:r>
      <w:r w:rsidR="00E827E3" w:rsidRPr="0013667A">
        <w:rPr>
          <w:rStyle w:val="Refdenotaalpie"/>
          <w:rFonts w:ascii="Arial" w:hAnsi="Arial" w:cs="Arial"/>
          <w:szCs w:val="20"/>
        </w:rPr>
        <w:footnoteReference w:id="2"/>
      </w:r>
    </w:p>
    <w:p w:rsidR="008B5F3D" w:rsidRPr="0013667A" w:rsidRDefault="008B5F3D" w:rsidP="006279EB">
      <w:pPr>
        <w:jc w:val="both"/>
        <w:rPr>
          <w:rFonts w:ascii="Arial" w:hAnsi="Arial" w:cs="Arial"/>
          <w:szCs w:val="20"/>
        </w:rPr>
      </w:pPr>
    </w:p>
    <w:p w:rsidR="00990166" w:rsidRPr="0013667A" w:rsidRDefault="004D0345" w:rsidP="001E77D4">
      <w:pPr>
        <w:pStyle w:val="Ttulo2"/>
        <w:rPr>
          <w:rFonts w:ascii="Arial" w:hAnsi="Arial" w:cs="Arial"/>
          <w:sz w:val="28"/>
        </w:rPr>
      </w:pPr>
      <w:bookmarkStart w:id="11" w:name="_Toc491167007"/>
      <w:r w:rsidRPr="0013667A">
        <w:rPr>
          <w:rFonts w:ascii="Arial" w:hAnsi="Arial" w:cs="Arial"/>
          <w:sz w:val="28"/>
        </w:rPr>
        <w:lastRenderedPageBreak/>
        <w:t>Estilo artístico y género</w:t>
      </w:r>
      <w:bookmarkEnd w:id="11"/>
    </w:p>
    <w:p w:rsidR="00E6505F" w:rsidRPr="0013667A" w:rsidRDefault="00E6505F" w:rsidP="00990166">
      <w:pPr>
        <w:jc w:val="both"/>
        <w:rPr>
          <w:rFonts w:ascii="Arial" w:hAnsi="Arial" w:cs="Arial"/>
        </w:rPr>
      </w:pPr>
    </w:p>
    <w:p w:rsidR="00990166" w:rsidRPr="0013667A" w:rsidRDefault="00990166" w:rsidP="00990166">
      <w:pPr>
        <w:jc w:val="both"/>
        <w:rPr>
          <w:rFonts w:ascii="Arial" w:hAnsi="Arial" w:cs="Arial"/>
          <w:szCs w:val="20"/>
        </w:rPr>
      </w:pPr>
      <w:r w:rsidRPr="0013667A">
        <w:rPr>
          <w:rFonts w:ascii="Arial" w:hAnsi="Arial" w:cs="Arial"/>
          <w:szCs w:val="20"/>
        </w:rPr>
        <w:t xml:space="preserve">La Academia de San Carlos, máxima casa de estudios artísticos, estaba pasando por cambios profundos. De tradición neoclásica, Rivas Mercado, su director, había querido introducir técnicas más contemporáneas de enseñanza en la pintura. Sin embargo, para la cátedra de esta materia, se contrató a Antonio </w:t>
      </w:r>
      <w:proofErr w:type="spellStart"/>
      <w:r w:rsidRPr="0013667A">
        <w:rPr>
          <w:rFonts w:ascii="Arial" w:hAnsi="Arial" w:cs="Arial"/>
          <w:szCs w:val="20"/>
        </w:rPr>
        <w:t>Fabrés</w:t>
      </w:r>
      <w:proofErr w:type="spellEnd"/>
      <w:r w:rsidRPr="0013667A">
        <w:rPr>
          <w:rFonts w:ascii="Arial" w:hAnsi="Arial" w:cs="Arial"/>
          <w:szCs w:val="20"/>
        </w:rPr>
        <w:t xml:space="preserve">, un catalán que, aprovechando el desarrollo de la fotografía, disfrazaba a sus modelos con trajes a la usanza antigua: mosqueteros, caballeros españoles, etcétera, para poder retratarlos en posiciones afectadas. Después, entregaba estas imágenes a los alumnos para que ellos las reprodujeran exactamente a dibujo y si no lo lograban, tenían que volver a comenzar. La rigidez de este método provocó el descontento de los estudiantes, por lo que </w:t>
      </w:r>
      <w:proofErr w:type="spellStart"/>
      <w:r w:rsidRPr="0013667A">
        <w:rPr>
          <w:rFonts w:ascii="Arial" w:hAnsi="Arial" w:cs="Arial"/>
          <w:szCs w:val="20"/>
        </w:rPr>
        <w:t>Fabrés</w:t>
      </w:r>
      <w:proofErr w:type="spellEnd"/>
      <w:r w:rsidRPr="0013667A">
        <w:rPr>
          <w:rFonts w:ascii="Arial" w:hAnsi="Arial" w:cs="Arial"/>
          <w:szCs w:val="20"/>
        </w:rPr>
        <w:t xml:space="preserve"> no pudo permanecer más de tres años.</w:t>
      </w:r>
    </w:p>
    <w:p w:rsidR="00990166" w:rsidRPr="004D72F7" w:rsidRDefault="00990166" w:rsidP="00990166">
      <w:pPr>
        <w:jc w:val="both"/>
        <w:rPr>
          <w:rFonts w:ascii="Arial" w:hAnsi="Arial" w:cs="Arial"/>
          <w:sz w:val="18"/>
          <w:szCs w:val="16"/>
          <w:vertAlign w:val="superscript"/>
        </w:rPr>
      </w:pPr>
      <w:r w:rsidRPr="0013667A">
        <w:rPr>
          <w:rFonts w:ascii="Arial" w:hAnsi="Arial" w:cs="Arial"/>
          <w:szCs w:val="20"/>
        </w:rPr>
        <w:t xml:space="preserve">Más tarde, la dirección de pintura fue tomada por Leandro Izaguirre, de formación académica con un gusto por los temas indigenistas, y, posteriormente, por </w:t>
      </w:r>
      <w:proofErr w:type="spellStart"/>
      <w:r w:rsidRPr="0013667A">
        <w:rPr>
          <w:rFonts w:ascii="Arial" w:hAnsi="Arial" w:cs="Arial"/>
          <w:szCs w:val="20"/>
        </w:rPr>
        <w:t>German</w:t>
      </w:r>
      <w:proofErr w:type="spellEnd"/>
      <w:r w:rsidRPr="0013667A">
        <w:rPr>
          <w:rFonts w:ascii="Arial" w:hAnsi="Arial" w:cs="Arial"/>
          <w:szCs w:val="20"/>
        </w:rPr>
        <w:t xml:space="preserve"> </w:t>
      </w:r>
      <w:proofErr w:type="spellStart"/>
      <w:r w:rsidRPr="0013667A">
        <w:rPr>
          <w:rFonts w:ascii="Arial" w:hAnsi="Arial" w:cs="Arial"/>
          <w:szCs w:val="20"/>
        </w:rPr>
        <w:t>Gedovius</w:t>
      </w:r>
      <w:proofErr w:type="spellEnd"/>
      <w:r w:rsidRPr="0013667A">
        <w:rPr>
          <w:rFonts w:ascii="Arial" w:hAnsi="Arial" w:cs="Arial"/>
          <w:szCs w:val="20"/>
        </w:rPr>
        <w:t xml:space="preserve">, pintor que en obras como </w:t>
      </w:r>
      <w:r w:rsidR="004D72F7">
        <w:rPr>
          <w:rFonts w:ascii="Arial" w:hAnsi="Arial" w:cs="Arial"/>
          <w:szCs w:val="20"/>
        </w:rPr>
        <w:t>“</w:t>
      </w:r>
      <w:r w:rsidRPr="0013667A">
        <w:rPr>
          <w:rFonts w:ascii="Arial" w:hAnsi="Arial" w:cs="Arial"/>
          <w:szCs w:val="20"/>
        </w:rPr>
        <w:t>Tehuana</w:t>
      </w:r>
      <w:r w:rsidR="004D72F7">
        <w:rPr>
          <w:rFonts w:ascii="Arial" w:hAnsi="Arial" w:cs="Arial"/>
          <w:szCs w:val="20"/>
        </w:rPr>
        <w:t>”</w:t>
      </w:r>
      <w:r w:rsidRPr="0013667A">
        <w:rPr>
          <w:rFonts w:ascii="Arial" w:hAnsi="Arial" w:cs="Arial"/>
          <w:szCs w:val="20"/>
        </w:rPr>
        <w:t xml:space="preserve"> ya anunciaba el interés franco y abierto por temas mexicanos. Después, el artista viajó a Europa en busca de salud, y ahí encontró las nuevas tendencias artísticas que tanto influyeron en sus obras y en las de sus alumnos, en las cuales refleja un incipiente impresionismo. Tales fueron los maestros que nutrieron la obra de Saturnino</w:t>
      </w:r>
      <w:r w:rsidRPr="004D72F7">
        <w:rPr>
          <w:rFonts w:ascii="Arial" w:hAnsi="Arial" w:cs="Arial"/>
          <w:sz w:val="18"/>
          <w:szCs w:val="16"/>
          <w:vertAlign w:val="superscript"/>
        </w:rPr>
        <w:t>.</w:t>
      </w:r>
      <w:r w:rsidRPr="004D72F7">
        <w:rPr>
          <w:rFonts w:ascii="Arial" w:hAnsi="Arial" w:cs="Arial"/>
          <w:sz w:val="18"/>
          <w:szCs w:val="16"/>
          <w:vertAlign w:val="superscript"/>
        </w:rPr>
        <w:footnoteReference w:id="3"/>
      </w:r>
    </w:p>
    <w:p w:rsidR="00990166" w:rsidRPr="0013667A" w:rsidRDefault="00990166" w:rsidP="00990166">
      <w:pPr>
        <w:jc w:val="both"/>
        <w:rPr>
          <w:rFonts w:ascii="Arial" w:hAnsi="Arial" w:cs="Arial"/>
          <w:szCs w:val="20"/>
        </w:rPr>
      </w:pPr>
      <w:r w:rsidRPr="0013667A">
        <w:rPr>
          <w:rFonts w:ascii="Arial" w:hAnsi="Arial" w:cs="Arial"/>
          <w:szCs w:val="20"/>
        </w:rPr>
        <w:t xml:space="preserve">La pintura de Saturnino </w:t>
      </w:r>
      <w:r w:rsidR="004D72F7">
        <w:rPr>
          <w:rFonts w:ascii="Arial" w:hAnsi="Arial" w:cs="Arial"/>
          <w:szCs w:val="20"/>
        </w:rPr>
        <w:t>estuvo influida</w:t>
      </w:r>
      <w:r w:rsidRPr="0013667A">
        <w:rPr>
          <w:rFonts w:ascii="Arial" w:hAnsi="Arial" w:cs="Arial"/>
          <w:szCs w:val="20"/>
        </w:rPr>
        <w:t xml:space="preserve"> por pintores españoles como Zuloaga o Sorolla</w:t>
      </w:r>
      <w:r w:rsidR="004D72F7">
        <w:rPr>
          <w:rFonts w:ascii="Arial" w:hAnsi="Arial" w:cs="Arial"/>
          <w:szCs w:val="20"/>
        </w:rPr>
        <w:t>, así como por el</w:t>
      </w:r>
      <w:r w:rsidRPr="0013667A">
        <w:rPr>
          <w:rFonts w:ascii="Arial" w:hAnsi="Arial" w:cs="Arial"/>
          <w:szCs w:val="20"/>
        </w:rPr>
        <w:t xml:space="preserve"> modernismo europeo y el simbolismo.</w:t>
      </w:r>
      <w:r w:rsidR="004D72F7">
        <w:rPr>
          <w:rFonts w:ascii="Arial" w:hAnsi="Arial" w:cs="Arial"/>
          <w:szCs w:val="20"/>
        </w:rPr>
        <w:t xml:space="preserve"> Su obra </w:t>
      </w:r>
      <w:r w:rsidR="004D72F7" w:rsidRPr="0013667A">
        <w:rPr>
          <w:rFonts w:ascii="Arial" w:hAnsi="Arial" w:cs="Arial"/>
          <w:szCs w:val="20"/>
        </w:rPr>
        <w:t>es extraordinaria a pesar de lo corto de su carrera</w:t>
      </w:r>
      <w:r w:rsidR="004D72F7">
        <w:rPr>
          <w:rFonts w:ascii="Arial" w:hAnsi="Arial" w:cs="Arial"/>
          <w:szCs w:val="20"/>
        </w:rPr>
        <w:t>.</w:t>
      </w:r>
    </w:p>
    <w:p w:rsidR="00990166" w:rsidRPr="004D72F7" w:rsidRDefault="00990166" w:rsidP="00990166">
      <w:pPr>
        <w:jc w:val="both"/>
        <w:rPr>
          <w:rFonts w:ascii="Arial" w:hAnsi="Arial" w:cs="Arial"/>
          <w:sz w:val="20"/>
          <w:szCs w:val="20"/>
          <w:vertAlign w:val="superscript"/>
        </w:rPr>
      </w:pPr>
      <w:r w:rsidRPr="0013667A">
        <w:rPr>
          <w:rFonts w:ascii="Arial" w:hAnsi="Arial" w:cs="Arial"/>
          <w:szCs w:val="20"/>
        </w:rPr>
        <w:t xml:space="preserve">Hay quienes han calificado su obra como modernista-costumbrista. Sin embargo, el gran logro de Herrán es presentarnos por primera vez las costumbres cotidianas del pueblo mexicano de manera franca, ahondando en el alma de la gente representada, visualizando los valores plásticos de estos temas, que luego </w:t>
      </w:r>
      <w:r w:rsidR="004D72F7">
        <w:rPr>
          <w:rFonts w:ascii="Arial" w:hAnsi="Arial" w:cs="Arial"/>
          <w:szCs w:val="20"/>
        </w:rPr>
        <w:t>fueron</w:t>
      </w:r>
      <w:r w:rsidRPr="0013667A">
        <w:rPr>
          <w:rFonts w:ascii="Arial" w:hAnsi="Arial" w:cs="Arial"/>
          <w:szCs w:val="20"/>
        </w:rPr>
        <w:t xml:space="preserve"> tan explotados por los muralistas mexicanos, sus compañeros de estudio, de los cuales también </w:t>
      </w:r>
      <w:r w:rsidR="004D72F7">
        <w:rPr>
          <w:rFonts w:ascii="Arial" w:hAnsi="Arial" w:cs="Arial"/>
          <w:szCs w:val="20"/>
        </w:rPr>
        <w:t>fue</w:t>
      </w:r>
      <w:r w:rsidRPr="0013667A">
        <w:rPr>
          <w:rFonts w:ascii="Arial" w:hAnsi="Arial" w:cs="Arial"/>
          <w:szCs w:val="20"/>
        </w:rPr>
        <w:t xml:space="preserve"> precursor</w:t>
      </w:r>
      <w:r w:rsidRPr="004D72F7">
        <w:rPr>
          <w:rFonts w:ascii="Arial" w:hAnsi="Arial" w:cs="Arial"/>
          <w:sz w:val="20"/>
          <w:szCs w:val="20"/>
          <w:vertAlign w:val="superscript"/>
        </w:rPr>
        <w:t>.</w:t>
      </w:r>
      <w:r w:rsidRPr="004D72F7">
        <w:rPr>
          <w:rFonts w:ascii="Arial" w:hAnsi="Arial" w:cs="Arial"/>
          <w:sz w:val="20"/>
          <w:vertAlign w:val="superscript"/>
        </w:rPr>
        <w:footnoteReference w:id="4"/>
      </w:r>
    </w:p>
    <w:p w:rsidR="004D0345" w:rsidRPr="0013667A" w:rsidRDefault="004D0345" w:rsidP="00990166">
      <w:pPr>
        <w:jc w:val="both"/>
        <w:rPr>
          <w:rFonts w:ascii="Arial" w:hAnsi="Arial" w:cs="Arial"/>
        </w:rPr>
      </w:pPr>
    </w:p>
    <w:p w:rsidR="00E6505F" w:rsidRPr="0013667A" w:rsidRDefault="00C5481E" w:rsidP="00990166">
      <w:pPr>
        <w:rPr>
          <w:rFonts w:ascii="Arial" w:hAnsi="Arial" w:cs="Arial"/>
        </w:rPr>
      </w:pPr>
      <w:r w:rsidRPr="0013667A">
        <w:rPr>
          <w:rFonts w:ascii="Arial" w:hAnsi="Arial" w:cs="Arial"/>
        </w:rPr>
        <w:br w:type="page"/>
      </w:r>
    </w:p>
    <w:p w:rsidR="00F64878" w:rsidRPr="0013667A" w:rsidRDefault="00F64878" w:rsidP="001E77D4">
      <w:pPr>
        <w:pStyle w:val="Ttulo2"/>
        <w:rPr>
          <w:rFonts w:ascii="Arial" w:hAnsi="Arial" w:cs="Arial"/>
          <w:sz w:val="28"/>
          <w:szCs w:val="28"/>
        </w:rPr>
      </w:pPr>
      <w:bookmarkStart w:id="12" w:name="_Galería"/>
      <w:bookmarkStart w:id="13" w:name="_Toc491167008"/>
      <w:bookmarkEnd w:id="12"/>
      <w:r w:rsidRPr="0013667A">
        <w:rPr>
          <w:rStyle w:val="mw-headline"/>
          <w:rFonts w:ascii="Arial" w:hAnsi="Arial" w:cs="Arial"/>
          <w:sz w:val="28"/>
          <w:szCs w:val="28"/>
        </w:rPr>
        <w:lastRenderedPageBreak/>
        <w:t>Galería</w:t>
      </w:r>
      <w:bookmarkEnd w:id="13"/>
    </w:p>
    <w:p w:rsidR="00F75FC8" w:rsidRDefault="00F75FC8" w:rsidP="005A60A1">
      <w:pPr>
        <w:pStyle w:val="Ttulo3"/>
        <w:rPr>
          <w:szCs w:val="24"/>
        </w:rPr>
      </w:pPr>
      <w:bookmarkStart w:id="14" w:name="_Toc491167009"/>
      <w:r w:rsidRPr="005A60A1">
        <w:rPr>
          <w:szCs w:val="24"/>
        </w:rPr>
        <w:t>La Criolla del Mantón</w:t>
      </w:r>
      <w:bookmarkEnd w:id="14"/>
    </w:p>
    <w:p w:rsidR="00D13E3C" w:rsidRPr="0013667A" w:rsidRDefault="00A120CA" w:rsidP="00EF4A9F">
      <w:pPr>
        <w:keepNext/>
        <w:jc w:val="center"/>
        <w:rPr>
          <w:rFonts w:ascii="Arial" w:hAnsi="Arial" w:cs="Arial"/>
        </w:rPr>
      </w:pPr>
      <w:r w:rsidRPr="0013667A">
        <w:rPr>
          <w:rFonts w:ascii="Arial" w:hAnsi="Arial" w:cs="Arial"/>
          <w:noProof/>
          <w:lang w:eastAsia="es-MX"/>
        </w:rPr>
        <w:drawing>
          <wp:inline distT="0" distB="0" distL="0" distR="0">
            <wp:extent cx="3042745" cy="4847352"/>
            <wp:effectExtent l="19050" t="0" r="5255" b="0"/>
            <wp:docPr id="7" name="Imagen 7" descr="File:La Criolla del Mantón de Saturnino Herrán en el Museo de Aguascali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La Criolla del Mantón de Saturnino Herrán en el Museo de Aguascalientes.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2745" cy="4847352"/>
                    </a:xfrm>
                    <a:prstGeom prst="rect">
                      <a:avLst/>
                    </a:prstGeom>
                    <a:noFill/>
                    <a:ln>
                      <a:noFill/>
                    </a:ln>
                  </pic:spPr>
                </pic:pic>
              </a:graphicData>
            </a:graphic>
          </wp:inline>
        </w:drawing>
      </w:r>
    </w:p>
    <w:p w:rsidR="00CE72FF" w:rsidRPr="0013667A" w:rsidRDefault="00CE72FF" w:rsidP="00EF4A9F">
      <w:pPr>
        <w:keepNext/>
        <w:jc w:val="center"/>
        <w:rPr>
          <w:rFonts w:ascii="Arial" w:hAnsi="Arial" w:cs="Arial"/>
        </w:rPr>
      </w:pPr>
    </w:p>
    <w:p w:rsidR="00990166" w:rsidRPr="0013667A" w:rsidRDefault="00EA7394" w:rsidP="00990166">
      <w:pPr>
        <w:pStyle w:val="NormalWeb"/>
        <w:spacing w:before="0" w:beforeAutospacing="0" w:after="200" w:afterAutospacing="0"/>
        <w:rPr>
          <w:rFonts w:ascii="Arial" w:hAnsi="Arial" w:cs="Arial"/>
          <w:sz w:val="20"/>
          <w:szCs w:val="22"/>
        </w:rPr>
      </w:pPr>
      <w:r w:rsidRPr="0013667A">
        <w:rPr>
          <w:rFonts w:ascii="Arial" w:hAnsi="Arial" w:cs="Arial"/>
          <w:color w:val="000000"/>
          <w:sz w:val="20"/>
          <w:szCs w:val="22"/>
        </w:rPr>
        <w:t xml:space="preserve">Imagen </w:t>
      </w:r>
      <w:r w:rsidR="003617DD" w:rsidRPr="0013667A">
        <w:rPr>
          <w:rFonts w:ascii="Arial" w:hAnsi="Arial" w:cs="Arial"/>
          <w:color w:val="000000"/>
          <w:sz w:val="20"/>
          <w:szCs w:val="22"/>
        </w:rPr>
        <w:t>tomada de</w:t>
      </w:r>
      <w:r w:rsidR="00990166" w:rsidRPr="0013667A">
        <w:rPr>
          <w:rFonts w:ascii="Arial" w:hAnsi="Arial" w:cs="Arial"/>
          <w:color w:val="000000"/>
          <w:sz w:val="20"/>
          <w:szCs w:val="22"/>
        </w:rPr>
        <w:t xml:space="preserve">: </w:t>
      </w:r>
      <w:hyperlink r:id="rId10" w:history="1">
        <w:r w:rsidR="003617DD" w:rsidRPr="0013667A">
          <w:rPr>
            <w:rStyle w:val="Hipervnculo"/>
            <w:rFonts w:ascii="Arial" w:hAnsi="Arial" w:cs="Arial"/>
            <w:color w:val="auto"/>
            <w:sz w:val="20"/>
            <w:szCs w:val="22"/>
            <w:u w:val="none"/>
          </w:rPr>
          <w:t>http://www.artshistory.mx/semanario/especial.php?id_nota=05112010133501</w:t>
        </w:r>
      </w:hyperlink>
      <w:r w:rsidR="00181409" w:rsidRPr="0013667A">
        <w:rPr>
          <w:rFonts w:ascii="Arial" w:hAnsi="Arial" w:cs="Arial"/>
          <w:sz w:val="20"/>
          <w:szCs w:val="22"/>
          <w:shd w:val="clear" w:color="auto" w:fill="FFFFFF"/>
        </w:rPr>
        <w:t xml:space="preserve"> </w:t>
      </w:r>
      <w:r w:rsidR="00E6505F" w:rsidRPr="0013667A">
        <w:rPr>
          <w:rFonts w:ascii="Arial" w:hAnsi="Arial" w:cs="Arial"/>
          <w:sz w:val="20"/>
          <w:szCs w:val="22"/>
          <w:shd w:val="clear" w:color="auto" w:fill="FFFFFF"/>
        </w:rPr>
        <w:t xml:space="preserve"> </w:t>
      </w:r>
    </w:p>
    <w:p w:rsidR="00990166" w:rsidRPr="0013667A" w:rsidRDefault="00990166" w:rsidP="00990166">
      <w:pPr>
        <w:rPr>
          <w:rFonts w:ascii="Arial" w:hAnsi="Arial" w:cs="Arial"/>
        </w:rPr>
      </w:pPr>
    </w:p>
    <w:p w:rsidR="00990166" w:rsidRPr="00FB5723" w:rsidRDefault="00990166" w:rsidP="005A60A1">
      <w:pPr>
        <w:pStyle w:val="NormalWeb"/>
        <w:spacing w:before="0" w:beforeAutospacing="0" w:after="200" w:afterAutospacing="0"/>
        <w:rPr>
          <w:rFonts w:ascii="Arial" w:hAnsi="Arial" w:cs="Arial"/>
          <w:sz w:val="20"/>
          <w:szCs w:val="20"/>
        </w:rPr>
      </w:pPr>
      <w:r w:rsidRPr="00FB5723">
        <w:rPr>
          <w:rFonts w:ascii="Arial" w:hAnsi="Arial" w:cs="Arial"/>
          <w:b/>
          <w:bCs/>
          <w:color w:val="252525"/>
          <w:sz w:val="20"/>
          <w:szCs w:val="20"/>
          <w:shd w:val="clear" w:color="auto" w:fill="FFFFFF"/>
        </w:rPr>
        <w:t>Dato</w:t>
      </w:r>
      <w:r w:rsidRPr="00FB5723">
        <w:rPr>
          <w:rFonts w:ascii="Arial" w:hAnsi="Arial" w:cs="Arial"/>
          <w:color w:val="252525"/>
          <w:sz w:val="20"/>
          <w:szCs w:val="20"/>
          <w:shd w:val="clear" w:color="auto" w:fill="FFFFFF"/>
        </w:rPr>
        <w:t>: Esta obra se encuentra en el Museo Regional de Aguascalientes, a cargo del Instituto Nacional de Bellas Artes (INBA).  </w:t>
      </w:r>
      <w:r w:rsidRPr="00FB5723">
        <w:rPr>
          <w:rFonts w:ascii="Arial" w:hAnsi="Arial" w:cs="Arial"/>
          <w:i/>
          <w:iCs/>
          <w:color w:val="252525"/>
          <w:sz w:val="20"/>
          <w:szCs w:val="20"/>
          <w:shd w:val="clear" w:color="auto" w:fill="FFFFFF"/>
        </w:rPr>
        <w:t>Crayón y acuarela sobre papel, de 57 x 36 cm</w:t>
      </w:r>
      <w:r w:rsidR="005A60A1">
        <w:rPr>
          <w:rFonts w:ascii="Arial" w:hAnsi="Arial" w:cs="Arial"/>
          <w:color w:val="252525"/>
          <w:sz w:val="20"/>
          <w:szCs w:val="20"/>
          <w:shd w:val="clear" w:color="auto" w:fill="FFFFFF"/>
        </w:rPr>
        <w:t xml:space="preserve">. </w:t>
      </w:r>
      <w:r w:rsidRPr="00FB5723">
        <w:rPr>
          <w:rFonts w:ascii="Arial" w:hAnsi="Arial" w:cs="Arial"/>
          <w:color w:val="252525"/>
          <w:sz w:val="20"/>
          <w:szCs w:val="20"/>
          <w:shd w:val="clear" w:color="auto" w:fill="FFFFFF"/>
        </w:rPr>
        <w:t>Fecha de creación: 1915.</w:t>
      </w:r>
    </w:p>
    <w:p w:rsidR="00990166" w:rsidRDefault="00990166" w:rsidP="00D13E3C">
      <w:pPr>
        <w:keepNext/>
        <w:rPr>
          <w:rFonts w:ascii="Arial" w:hAnsi="Arial" w:cs="Arial"/>
        </w:rPr>
      </w:pPr>
    </w:p>
    <w:p w:rsidR="008F3833" w:rsidRPr="008F3833" w:rsidRDefault="008F3833" w:rsidP="000962AF">
      <w:pPr>
        <w:jc w:val="right"/>
        <w:rPr>
          <w:rFonts w:ascii="Arial" w:hAnsi="Arial" w:cs="Arial"/>
          <w:b/>
          <w:color w:val="252525"/>
          <w:sz w:val="18"/>
          <w:szCs w:val="18"/>
          <w:shd w:val="clear" w:color="auto" w:fill="FFFFFF"/>
        </w:rPr>
      </w:pPr>
      <w:r w:rsidRPr="001F6833">
        <w:rPr>
          <w:rFonts w:ascii="Arial" w:hAnsi="Arial" w:cs="Arial"/>
          <w:b/>
          <w:color w:val="252525"/>
          <w:sz w:val="18"/>
          <w:szCs w:val="18"/>
          <w:shd w:val="clear" w:color="auto" w:fill="FFFFFF"/>
        </w:rPr>
        <w:t>REGRESA</w:t>
      </w:r>
      <w:r w:rsidRPr="001F6833">
        <w:rPr>
          <w:rFonts w:ascii="Arial" w:hAnsi="Arial" w:cs="Arial"/>
          <w:b/>
          <w:color w:val="252525"/>
          <w:sz w:val="18"/>
          <w:szCs w:val="18"/>
          <w:shd w:val="clear" w:color="auto" w:fill="FFFFFF"/>
        </w:rPr>
        <w:t>R</w:t>
      </w:r>
      <w:r w:rsidRPr="001F6833">
        <w:rPr>
          <w:rFonts w:ascii="Arial" w:hAnsi="Arial" w:cs="Arial"/>
          <w:b/>
          <w:color w:val="252525"/>
          <w:sz w:val="18"/>
          <w:szCs w:val="18"/>
          <w:shd w:val="clear" w:color="auto" w:fill="FFFFFF"/>
        </w:rPr>
        <w:t xml:space="preserve"> AL INDICE</w:t>
      </w:r>
    </w:p>
    <w:p w:rsidR="008F3833" w:rsidRDefault="008F3833">
      <w:pPr>
        <w:rPr>
          <w:rFonts w:ascii="Arial" w:hAnsi="Arial" w:cs="Arial"/>
          <w:color w:val="252525"/>
          <w:sz w:val="20"/>
          <w:szCs w:val="20"/>
          <w:shd w:val="clear" w:color="auto" w:fill="FFFFFF"/>
        </w:rPr>
      </w:pPr>
      <w:r>
        <w:rPr>
          <w:rFonts w:ascii="Arial" w:hAnsi="Arial" w:cs="Arial"/>
          <w:color w:val="252525"/>
          <w:sz w:val="20"/>
          <w:szCs w:val="20"/>
          <w:shd w:val="clear" w:color="auto" w:fill="FFFFFF"/>
        </w:rPr>
        <w:br w:type="page"/>
      </w:r>
    </w:p>
    <w:p w:rsidR="00EA7394" w:rsidRPr="0013667A" w:rsidRDefault="00EA7394" w:rsidP="005A60A1">
      <w:pPr>
        <w:pStyle w:val="Ttulo3"/>
      </w:pPr>
      <w:bookmarkStart w:id="15" w:name="_Toc491167010"/>
      <w:r w:rsidRPr="005A60A1">
        <w:lastRenderedPageBreak/>
        <w:t>La Ofrenda</w:t>
      </w:r>
      <w:bookmarkEnd w:id="15"/>
    </w:p>
    <w:p w:rsidR="00D13E3C" w:rsidRPr="0013667A" w:rsidRDefault="003D3F6F" w:rsidP="00EF4A9F">
      <w:pPr>
        <w:keepNext/>
        <w:jc w:val="center"/>
        <w:rPr>
          <w:rFonts w:ascii="Arial" w:hAnsi="Arial" w:cs="Arial"/>
        </w:rPr>
      </w:pPr>
      <w:r w:rsidRPr="0013667A">
        <w:rPr>
          <w:rFonts w:ascii="Arial" w:hAnsi="Arial" w:cs="Arial"/>
          <w:noProof/>
          <w:lang w:eastAsia="es-MX"/>
        </w:rPr>
        <w:drawing>
          <wp:inline distT="0" distB="0" distL="0" distR="0">
            <wp:extent cx="5804287" cy="5156886"/>
            <wp:effectExtent l="19050" t="0" r="5963" b="0"/>
            <wp:docPr id="9" name="Imagen 9" descr="File:Saturnino Herran la ofrenda 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aturnino Herran la ofrenda 191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8354" cy="5160500"/>
                    </a:xfrm>
                    <a:prstGeom prst="rect">
                      <a:avLst/>
                    </a:prstGeom>
                    <a:noFill/>
                    <a:ln>
                      <a:noFill/>
                    </a:ln>
                  </pic:spPr>
                </pic:pic>
              </a:graphicData>
            </a:graphic>
          </wp:inline>
        </w:drawing>
      </w:r>
    </w:p>
    <w:p w:rsidR="00990166" w:rsidRPr="0013667A" w:rsidRDefault="00EA7394" w:rsidP="00990166">
      <w:pPr>
        <w:pStyle w:val="NormalWeb"/>
        <w:spacing w:before="0" w:beforeAutospacing="0" w:after="200" w:afterAutospacing="0"/>
        <w:rPr>
          <w:rFonts w:ascii="Arial" w:hAnsi="Arial" w:cs="Arial"/>
          <w:sz w:val="20"/>
          <w:szCs w:val="22"/>
        </w:rPr>
      </w:pPr>
      <w:r w:rsidRPr="0013667A">
        <w:rPr>
          <w:rFonts w:ascii="Arial" w:hAnsi="Arial" w:cs="Arial"/>
          <w:color w:val="000000"/>
          <w:sz w:val="20"/>
          <w:szCs w:val="22"/>
        </w:rPr>
        <w:t>Imagen tomada de: http://algarabia.com/artes/las-edades-de-saturnino-herran/</w:t>
      </w:r>
      <w:r w:rsidRPr="0013667A">
        <w:rPr>
          <w:rFonts w:ascii="Arial" w:hAnsi="Arial" w:cs="Arial"/>
          <w:sz w:val="20"/>
          <w:szCs w:val="22"/>
        </w:rPr>
        <w:t xml:space="preserve"> </w:t>
      </w:r>
    </w:p>
    <w:p w:rsidR="00EA7394" w:rsidRPr="0013667A" w:rsidRDefault="00EA7394" w:rsidP="00990166">
      <w:pPr>
        <w:rPr>
          <w:rFonts w:ascii="Arial" w:hAnsi="Arial" w:cs="Arial"/>
        </w:rPr>
      </w:pPr>
    </w:p>
    <w:p w:rsidR="003D3F6F" w:rsidRPr="00FB5723" w:rsidRDefault="00990166" w:rsidP="005A60A1">
      <w:pPr>
        <w:rPr>
          <w:rFonts w:ascii="Arial" w:hAnsi="Arial" w:cs="Arial"/>
          <w:color w:val="252525"/>
          <w:sz w:val="20"/>
          <w:szCs w:val="20"/>
          <w:shd w:val="clear" w:color="auto" w:fill="FFFFFF"/>
        </w:rPr>
      </w:pPr>
      <w:r w:rsidRPr="0013667A">
        <w:rPr>
          <w:rFonts w:ascii="Arial" w:hAnsi="Arial" w:cs="Arial"/>
        </w:rPr>
        <w:br/>
      </w:r>
      <w:r w:rsidRPr="00FB5723">
        <w:rPr>
          <w:rFonts w:ascii="Arial" w:hAnsi="Arial" w:cs="Arial"/>
          <w:b/>
          <w:bCs/>
          <w:color w:val="252525"/>
          <w:sz w:val="20"/>
          <w:szCs w:val="20"/>
          <w:shd w:val="clear" w:color="auto" w:fill="FFFFFF"/>
        </w:rPr>
        <w:t>Dato</w:t>
      </w:r>
      <w:r w:rsidRPr="00FB5723">
        <w:rPr>
          <w:rFonts w:ascii="Arial" w:hAnsi="Arial" w:cs="Arial"/>
          <w:color w:val="252525"/>
          <w:sz w:val="20"/>
          <w:szCs w:val="20"/>
          <w:shd w:val="clear" w:color="auto" w:fill="FFFFFF"/>
        </w:rPr>
        <w:t>: Esta obra se encuentra en el Museo Nacional de Arte, a cargo del Instituto Nacional de Bellas Artes (INBA).  </w:t>
      </w:r>
      <w:r w:rsidRPr="00FB5723">
        <w:rPr>
          <w:rFonts w:ascii="Arial" w:hAnsi="Arial" w:cs="Arial"/>
          <w:i/>
          <w:iCs/>
          <w:color w:val="252525"/>
          <w:sz w:val="20"/>
          <w:szCs w:val="20"/>
          <w:shd w:val="clear" w:color="auto" w:fill="FFFFFF"/>
        </w:rPr>
        <w:t>Óleo sobre lienzo, de 182x 210 cm</w:t>
      </w:r>
      <w:r w:rsidRPr="00FB5723">
        <w:rPr>
          <w:rFonts w:ascii="Arial" w:hAnsi="Arial" w:cs="Arial"/>
          <w:color w:val="252525"/>
          <w:sz w:val="20"/>
          <w:szCs w:val="20"/>
          <w:shd w:val="clear" w:color="auto" w:fill="FFFFFF"/>
        </w:rPr>
        <w:t>.  Fecha de creación: 1913.</w:t>
      </w:r>
    </w:p>
    <w:p w:rsidR="00D13E3C" w:rsidRPr="0013667A" w:rsidRDefault="00D13E3C" w:rsidP="00D13E3C">
      <w:pPr>
        <w:keepNext/>
        <w:rPr>
          <w:rFonts w:ascii="Arial" w:hAnsi="Arial" w:cs="Arial"/>
          <w:noProof/>
          <w:lang w:eastAsia="es-MX"/>
        </w:rPr>
      </w:pPr>
    </w:p>
    <w:p w:rsidR="00976667" w:rsidRPr="0013667A" w:rsidRDefault="00976667" w:rsidP="00135096">
      <w:pPr>
        <w:pStyle w:val="Prrafodelista"/>
        <w:rPr>
          <w:rFonts w:ascii="Arial" w:hAnsi="Arial" w:cs="Arial"/>
          <w:color w:val="252525"/>
          <w:sz w:val="21"/>
          <w:szCs w:val="21"/>
          <w:shd w:val="clear" w:color="auto" w:fill="FFFFFF"/>
        </w:rPr>
      </w:pPr>
    </w:p>
    <w:p w:rsidR="00990166" w:rsidRPr="008F3833" w:rsidRDefault="008F3833" w:rsidP="000962AF">
      <w:pPr>
        <w:pStyle w:val="Prrafodelista"/>
        <w:jc w:val="right"/>
        <w:rPr>
          <w:rFonts w:ascii="Arial" w:hAnsi="Arial" w:cs="Arial"/>
          <w:b/>
          <w:color w:val="252525"/>
          <w:sz w:val="18"/>
          <w:szCs w:val="18"/>
          <w:shd w:val="clear" w:color="auto" w:fill="FFFFFF"/>
        </w:rPr>
      </w:pPr>
      <w:r w:rsidRPr="008F3833">
        <w:rPr>
          <w:rFonts w:ascii="Arial" w:hAnsi="Arial" w:cs="Arial"/>
          <w:b/>
          <w:color w:val="252525"/>
          <w:sz w:val="18"/>
          <w:szCs w:val="18"/>
          <w:shd w:val="clear" w:color="auto" w:fill="FFFFFF"/>
        </w:rPr>
        <w:t>REGRESAR AL ÍNDICE</w:t>
      </w:r>
    </w:p>
    <w:p w:rsidR="008F3833" w:rsidRPr="0013667A" w:rsidRDefault="008F3833" w:rsidP="008F3833">
      <w:pPr>
        <w:pStyle w:val="Prrafodelista"/>
        <w:jc w:val="center"/>
        <w:rPr>
          <w:rFonts w:ascii="Arial" w:hAnsi="Arial" w:cs="Arial"/>
          <w:color w:val="252525"/>
          <w:sz w:val="21"/>
          <w:szCs w:val="21"/>
          <w:shd w:val="clear" w:color="auto" w:fill="FFFFFF"/>
        </w:rPr>
      </w:pPr>
    </w:p>
    <w:p w:rsidR="00990166" w:rsidRPr="0013667A" w:rsidRDefault="00990166" w:rsidP="00135096">
      <w:pPr>
        <w:pStyle w:val="Prrafodelista"/>
        <w:rPr>
          <w:rFonts w:ascii="Arial" w:hAnsi="Arial" w:cs="Arial"/>
          <w:color w:val="252525"/>
          <w:sz w:val="21"/>
          <w:szCs w:val="21"/>
          <w:shd w:val="clear" w:color="auto" w:fill="FFFFFF"/>
        </w:rPr>
      </w:pPr>
      <w:r w:rsidRPr="0013667A">
        <w:rPr>
          <w:rFonts w:ascii="Arial" w:hAnsi="Arial" w:cs="Arial"/>
          <w:color w:val="252525"/>
          <w:sz w:val="21"/>
          <w:szCs w:val="21"/>
          <w:shd w:val="clear" w:color="auto" w:fill="FFFFFF"/>
        </w:rPr>
        <w:br w:type="page"/>
      </w:r>
    </w:p>
    <w:p w:rsidR="00EA7394" w:rsidRPr="005A60A1" w:rsidRDefault="00EA7394" w:rsidP="005A60A1">
      <w:pPr>
        <w:pStyle w:val="Ttulo3"/>
      </w:pPr>
      <w:bookmarkStart w:id="16" w:name="_Toc491167011"/>
      <w:r w:rsidRPr="005A60A1">
        <w:lastRenderedPageBreak/>
        <w:t xml:space="preserve">Manuel </w:t>
      </w:r>
      <w:proofErr w:type="spellStart"/>
      <w:r w:rsidRPr="005A60A1">
        <w:t>Toussaint</w:t>
      </w:r>
      <w:bookmarkEnd w:id="16"/>
      <w:proofErr w:type="spellEnd"/>
    </w:p>
    <w:p w:rsidR="00EA7394" w:rsidRPr="0013667A" w:rsidRDefault="00EA7394" w:rsidP="00EF4A9F">
      <w:pPr>
        <w:pStyle w:val="Prrafodelista"/>
        <w:jc w:val="center"/>
        <w:rPr>
          <w:rFonts w:ascii="Arial" w:hAnsi="Arial" w:cs="Arial"/>
          <w:color w:val="252525"/>
          <w:sz w:val="21"/>
          <w:szCs w:val="21"/>
          <w:shd w:val="clear" w:color="auto" w:fill="FFFFFF"/>
        </w:rPr>
      </w:pPr>
    </w:p>
    <w:p w:rsidR="00990166" w:rsidRPr="0013667A" w:rsidRDefault="00990166" w:rsidP="00EF4A9F">
      <w:pPr>
        <w:pStyle w:val="Prrafodelista"/>
        <w:jc w:val="center"/>
        <w:rPr>
          <w:rFonts w:ascii="Arial" w:hAnsi="Arial" w:cs="Arial"/>
          <w:color w:val="252525"/>
          <w:sz w:val="21"/>
          <w:szCs w:val="21"/>
          <w:shd w:val="clear" w:color="auto" w:fill="FFFFFF"/>
        </w:rPr>
      </w:pPr>
      <w:r w:rsidRPr="0013667A">
        <w:rPr>
          <w:rFonts w:ascii="Arial" w:hAnsi="Arial" w:cs="Arial"/>
          <w:noProof/>
          <w:color w:val="000000"/>
          <w:lang w:eastAsia="es-MX"/>
        </w:rPr>
        <w:drawing>
          <wp:inline distT="0" distB="0" distL="0" distR="0">
            <wp:extent cx="3361038" cy="5829300"/>
            <wp:effectExtent l="19050" t="0" r="0" b="0"/>
            <wp:docPr id="4" name="Imagen 4" descr="https://lh4.googleusercontent.com/jpuqOW8zqfaBQVNG1XYOPFGImNT8hogcKCApLtJADiRhYe-sdn7U6ohxz4weGYplAYZWYDRyl_TGJaabzw19FU9wtKaAtYOeTvLWbru31m6SKYBO-15rPZO5NWXiwoSy6FQmo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puqOW8zqfaBQVNG1XYOPFGImNT8hogcKCApLtJADiRhYe-sdn7U6ohxz4weGYplAYZWYDRyl_TGJaabzw19FU9wtKaAtYOeTvLWbru31m6SKYBO-15rPZO5NWXiwoSy6FQmoXl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1311" cy="5829773"/>
                    </a:xfrm>
                    <a:prstGeom prst="rect">
                      <a:avLst/>
                    </a:prstGeom>
                    <a:noFill/>
                    <a:ln>
                      <a:noFill/>
                    </a:ln>
                  </pic:spPr>
                </pic:pic>
              </a:graphicData>
            </a:graphic>
          </wp:inline>
        </w:drawing>
      </w:r>
    </w:p>
    <w:p w:rsidR="00990166" w:rsidRPr="0013667A" w:rsidRDefault="00EA7394" w:rsidP="00990166">
      <w:pPr>
        <w:pStyle w:val="NormalWeb"/>
        <w:spacing w:before="0" w:beforeAutospacing="0" w:after="200" w:afterAutospacing="0"/>
        <w:rPr>
          <w:rFonts w:ascii="Arial" w:hAnsi="Arial" w:cs="Arial"/>
          <w:sz w:val="20"/>
          <w:szCs w:val="22"/>
        </w:rPr>
      </w:pPr>
      <w:r w:rsidRPr="0013667A">
        <w:rPr>
          <w:rFonts w:ascii="Arial" w:eastAsiaTheme="minorHAnsi" w:hAnsi="Arial" w:cs="Arial"/>
          <w:color w:val="252525"/>
          <w:sz w:val="20"/>
          <w:szCs w:val="22"/>
          <w:shd w:val="clear" w:color="auto" w:fill="FFFFFF"/>
          <w:lang w:eastAsia="en-US"/>
        </w:rPr>
        <w:t>Imagen tomada de</w:t>
      </w:r>
      <w:r w:rsidR="00990166" w:rsidRPr="0013667A">
        <w:rPr>
          <w:rFonts w:ascii="Arial" w:eastAsiaTheme="minorHAnsi" w:hAnsi="Arial" w:cs="Arial"/>
          <w:color w:val="252525"/>
          <w:sz w:val="20"/>
          <w:szCs w:val="22"/>
          <w:shd w:val="clear" w:color="auto" w:fill="FFFFFF"/>
          <w:lang w:eastAsia="en-US"/>
        </w:rPr>
        <w:t xml:space="preserve">: </w:t>
      </w:r>
      <w:hyperlink r:id="rId13" w:history="1">
        <w:r w:rsidR="00990166" w:rsidRPr="0013667A">
          <w:rPr>
            <w:rFonts w:ascii="Arial" w:eastAsiaTheme="minorHAnsi" w:hAnsi="Arial" w:cs="Arial"/>
            <w:color w:val="252525"/>
            <w:sz w:val="20"/>
            <w:szCs w:val="22"/>
            <w:shd w:val="clear" w:color="auto" w:fill="FFFFFF"/>
            <w:lang w:eastAsia="en-US"/>
          </w:rPr>
          <w:t>http://www.epdlp.com/pintor.php?id=2891</w:t>
        </w:r>
      </w:hyperlink>
    </w:p>
    <w:p w:rsidR="00990166" w:rsidRPr="0013667A" w:rsidRDefault="00990166" w:rsidP="00990166">
      <w:pPr>
        <w:rPr>
          <w:rFonts w:ascii="Arial" w:hAnsi="Arial" w:cs="Arial"/>
        </w:rPr>
      </w:pPr>
    </w:p>
    <w:p w:rsidR="00990166" w:rsidRDefault="00990166" w:rsidP="005A60A1">
      <w:pPr>
        <w:pStyle w:val="NormalWeb"/>
        <w:spacing w:before="0" w:beforeAutospacing="0" w:after="200" w:afterAutospacing="0"/>
        <w:rPr>
          <w:rFonts w:ascii="Arial" w:hAnsi="Arial" w:cs="Arial"/>
          <w:color w:val="252525"/>
          <w:sz w:val="20"/>
          <w:szCs w:val="20"/>
          <w:shd w:val="clear" w:color="auto" w:fill="FFFFFF"/>
        </w:rPr>
      </w:pPr>
      <w:r w:rsidRPr="00FB5723">
        <w:rPr>
          <w:rFonts w:ascii="Arial" w:hAnsi="Arial" w:cs="Arial"/>
          <w:b/>
          <w:bCs/>
          <w:color w:val="252525"/>
          <w:sz w:val="20"/>
          <w:szCs w:val="20"/>
          <w:shd w:val="clear" w:color="auto" w:fill="FFFFFF"/>
        </w:rPr>
        <w:t>Dato</w:t>
      </w:r>
      <w:r w:rsidRPr="00FB5723">
        <w:rPr>
          <w:rFonts w:ascii="Arial" w:hAnsi="Arial" w:cs="Arial"/>
          <w:color w:val="252525"/>
          <w:sz w:val="20"/>
          <w:szCs w:val="20"/>
          <w:shd w:val="clear" w:color="auto" w:fill="FFFFFF"/>
        </w:rPr>
        <w:t>: Esta obra es de colección particular.  </w:t>
      </w:r>
      <w:r w:rsidRPr="00FB5723">
        <w:rPr>
          <w:rFonts w:ascii="Arial" w:hAnsi="Arial" w:cs="Arial"/>
          <w:i/>
          <w:iCs/>
          <w:color w:val="252525"/>
          <w:sz w:val="20"/>
          <w:szCs w:val="20"/>
          <w:shd w:val="clear" w:color="auto" w:fill="FFFFFF"/>
        </w:rPr>
        <w:t>Óleo sobre lienzo</w:t>
      </w:r>
      <w:r w:rsidR="005A60A1">
        <w:rPr>
          <w:rFonts w:ascii="Arial" w:hAnsi="Arial" w:cs="Arial"/>
          <w:color w:val="252525"/>
          <w:sz w:val="20"/>
          <w:szCs w:val="20"/>
          <w:shd w:val="clear" w:color="auto" w:fill="FFFFFF"/>
        </w:rPr>
        <w:t xml:space="preserve">.   </w:t>
      </w:r>
      <w:r w:rsidRPr="00FB5723">
        <w:rPr>
          <w:rFonts w:ascii="Arial" w:hAnsi="Arial" w:cs="Arial"/>
          <w:color w:val="252525"/>
          <w:sz w:val="20"/>
          <w:szCs w:val="20"/>
          <w:shd w:val="clear" w:color="auto" w:fill="FFFFFF"/>
        </w:rPr>
        <w:t>Fecha de creación: 1917.</w:t>
      </w:r>
    </w:p>
    <w:p w:rsidR="008F3833" w:rsidRDefault="008F3833" w:rsidP="005A60A1">
      <w:pPr>
        <w:pStyle w:val="NormalWeb"/>
        <w:spacing w:before="0" w:beforeAutospacing="0" w:after="200" w:afterAutospacing="0"/>
        <w:rPr>
          <w:rFonts w:ascii="Arial" w:hAnsi="Arial" w:cs="Arial"/>
          <w:color w:val="252525"/>
          <w:sz w:val="20"/>
          <w:szCs w:val="20"/>
          <w:shd w:val="clear" w:color="auto" w:fill="FFFFFF"/>
        </w:rPr>
      </w:pPr>
    </w:p>
    <w:p w:rsidR="008F3833" w:rsidRPr="008F3833" w:rsidRDefault="008F3833" w:rsidP="000962AF">
      <w:pPr>
        <w:pStyle w:val="NormalWeb"/>
        <w:spacing w:before="0" w:beforeAutospacing="0" w:after="200" w:afterAutospacing="0"/>
        <w:jc w:val="right"/>
        <w:rPr>
          <w:rFonts w:ascii="Arial" w:hAnsi="Arial" w:cs="Arial"/>
          <w:b/>
          <w:color w:val="252525"/>
          <w:sz w:val="18"/>
          <w:szCs w:val="18"/>
          <w:shd w:val="clear" w:color="auto" w:fill="FFFFFF"/>
        </w:rPr>
      </w:pPr>
      <w:r w:rsidRPr="008F3833">
        <w:rPr>
          <w:rFonts w:ascii="Arial" w:hAnsi="Arial" w:cs="Arial"/>
          <w:b/>
          <w:color w:val="252525"/>
          <w:sz w:val="18"/>
          <w:szCs w:val="18"/>
          <w:shd w:val="clear" w:color="auto" w:fill="FFFFFF"/>
        </w:rPr>
        <w:t>REGRESAR AL ÍNDICE</w:t>
      </w:r>
    </w:p>
    <w:p w:rsidR="00990166" w:rsidRPr="0013667A" w:rsidRDefault="00990166" w:rsidP="00990166">
      <w:pPr>
        <w:pStyle w:val="NormalWeb"/>
        <w:spacing w:before="0" w:beforeAutospacing="0" w:after="200" w:afterAutospacing="0"/>
        <w:rPr>
          <w:rFonts w:ascii="Arial" w:hAnsi="Arial" w:cs="Arial"/>
          <w:color w:val="252525"/>
          <w:sz w:val="20"/>
          <w:szCs w:val="20"/>
          <w:shd w:val="clear" w:color="auto" w:fill="FFFFFF"/>
        </w:rPr>
      </w:pPr>
      <w:r w:rsidRPr="0013667A">
        <w:rPr>
          <w:rFonts w:ascii="Arial" w:hAnsi="Arial" w:cs="Arial"/>
          <w:color w:val="252525"/>
          <w:sz w:val="20"/>
          <w:szCs w:val="20"/>
          <w:shd w:val="clear" w:color="auto" w:fill="FFFFFF"/>
        </w:rPr>
        <w:br w:type="page"/>
      </w:r>
    </w:p>
    <w:p w:rsidR="00EA7394" w:rsidRPr="005A60A1" w:rsidRDefault="00EA7394" w:rsidP="005A60A1">
      <w:pPr>
        <w:pStyle w:val="Ttulo3"/>
      </w:pPr>
      <w:bookmarkStart w:id="17" w:name="_Toc491167012"/>
      <w:r w:rsidRPr="005A60A1">
        <w:lastRenderedPageBreak/>
        <w:t>Nuestro Dioses Antiguos</w:t>
      </w:r>
      <w:bookmarkStart w:id="18" w:name="_GoBack"/>
      <w:bookmarkEnd w:id="17"/>
      <w:bookmarkEnd w:id="18"/>
    </w:p>
    <w:p w:rsidR="004D73EF" w:rsidRPr="0013667A" w:rsidRDefault="004D73EF" w:rsidP="00EF4A9F">
      <w:pPr>
        <w:pStyle w:val="NormalWeb"/>
        <w:spacing w:before="0" w:beforeAutospacing="0" w:after="200" w:afterAutospacing="0"/>
        <w:jc w:val="center"/>
        <w:rPr>
          <w:rFonts w:ascii="Arial" w:hAnsi="Arial" w:cs="Arial"/>
          <w:sz w:val="32"/>
        </w:rPr>
      </w:pPr>
    </w:p>
    <w:p w:rsidR="00990166" w:rsidRPr="0013667A" w:rsidRDefault="00EA7394" w:rsidP="00EF4A9F">
      <w:pPr>
        <w:pStyle w:val="NormalWeb"/>
        <w:spacing w:before="0" w:beforeAutospacing="0" w:after="200" w:afterAutospacing="0"/>
        <w:jc w:val="center"/>
        <w:rPr>
          <w:rFonts w:ascii="Arial" w:hAnsi="Arial" w:cs="Arial"/>
        </w:rPr>
      </w:pPr>
      <w:r w:rsidRPr="0013667A">
        <w:rPr>
          <w:rFonts w:ascii="Arial" w:hAnsi="Arial" w:cs="Arial"/>
          <w:noProof/>
        </w:rPr>
        <w:drawing>
          <wp:inline distT="0" distB="0" distL="0" distR="0">
            <wp:extent cx="5612130" cy="5182967"/>
            <wp:effectExtent l="19050" t="0" r="7620" b="0"/>
            <wp:docPr id="15" name="Imagen 7" descr="http://museoblaisten.com/images/coleccion/SH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seoblaisten.com/images/coleccion/SHe008.jpg"/>
                    <pic:cNvPicPr>
                      <a:picLocks noChangeAspect="1" noChangeArrowheads="1"/>
                    </pic:cNvPicPr>
                  </pic:nvPicPr>
                  <pic:blipFill>
                    <a:blip r:embed="rId14" cstate="print"/>
                    <a:srcRect/>
                    <a:stretch>
                      <a:fillRect/>
                    </a:stretch>
                  </pic:blipFill>
                  <pic:spPr bwMode="auto">
                    <a:xfrm>
                      <a:off x="0" y="0"/>
                      <a:ext cx="5612130" cy="5182967"/>
                    </a:xfrm>
                    <a:prstGeom prst="rect">
                      <a:avLst/>
                    </a:prstGeom>
                    <a:noFill/>
                    <a:ln w="9525">
                      <a:noFill/>
                      <a:miter lim="800000"/>
                      <a:headEnd/>
                      <a:tailEnd/>
                    </a:ln>
                  </pic:spPr>
                </pic:pic>
              </a:graphicData>
            </a:graphic>
          </wp:inline>
        </w:drawing>
      </w:r>
    </w:p>
    <w:p w:rsidR="00990166" w:rsidRPr="0013667A" w:rsidRDefault="00EA7394" w:rsidP="00990166">
      <w:pPr>
        <w:pStyle w:val="NormalWeb"/>
        <w:spacing w:before="0" w:beforeAutospacing="0" w:after="200" w:afterAutospacing="0"/>
        <w:rPr>
          <w:rFonts w:ascii="Arial" w:hAnsi="Arial" w:cs="Arial"/>
          <w:sz w:val="20"/>
          <w:szCs w:val="20"/>
        </w:rPr>
      </w:pPr>
      <w:r w:rsidRPr="0013667A">
        <w:rPr>
          <w:rFonts w:ascii="Arial" w:hAnsi="Arial" w:cs="Arial"/>
          <w:color w:val="000000"/>
          <w:sz w:val="20"/>
          <w:szCs w:val="20"/>
        </w:rPr>
        <w:t>Imagen tomada de: http://museoblaisten.com/Obra/2021/Nuestros-dioses-antiguos</w:t>
      </w:r>
    </w:p>
    <w:p w:rsidR="004D73EF" w:rsidRPr="005A60A1" w:rsidRDefault="004D73EF" w:rsidP="00FB5723">
      <w:pPr>
        <w:pStyle w:val="NormalWeb"/>
        <w:spacing w:before="0" w:beforeAutospacing="0" w:after="200" w:afterAutospacing="0"/>
        <w:jc w:val="center"/>
        <w:rPr>
          <w:rFonts w:ascii="Arial" w:hAnsi="Arial" w:cs="Arial"/>
        </w:rPr>
      </w:pPr>
    </w:p>
    <w:p w:rsidR="00990166" w:rsidRPr="00FB5723" w:rsidRDefault="00990166" w:rsidP="005A60A1">
      <w:pPr>
        <w:pStyle w:val="NormalWeb"/>
        <w:spacing w:before="0" w:beforeAutospacing="0" w:after="200" w:afterAutospacing="0"/>
        <w:rPr>
          <w:rFonts w:ascii="Arial" w:hAnsi="Arial" w:cs="Arial"/>
          <w:sz w:val="20"/>
          <w:szCs w:val="20"/>
        </w:rPr>
      </w:pPr>
      <w:r w:rsidRPr="00FB5723">
        <w:rPr>
          <w:rFonts w:ascii="Arial" w:hAnsi="Arial" w:cs="Arial"/>
          <w:b/>
          <w:bCs/>
          <w:color w:val="252525"/>
          <w:sz w:val="20"/>
          <w:szCs w:val="20"/>
          <w:shd w:val="clear" w:color="auto" w:fill="FFFFFF"/>
        </w:rPr>
        <w:t>Dato</w:t>
      </w:r>
      <w:r w:rsidRPr="00FB5723">
        <w:rPr>
          <w:rFonts w:ascii="Arial" w:hAnsi="Arial" w:cs="Arial"/>
          <w:color w:val="252525"/>
          <w:sz w:val="20"/>
          <w:szCs w:val="20"/>
          <w:shd w:val="clear" w:color="auto" w:fill="FFFFFF"/>
        </w:rPr>
        <w:t xml:space="preserve">: Esta obra es de colección particular. </w:t>
      </w:r>
      <w:r w:rsidRPr="00FB5723">
        <w:rPr>
          <w:rFonts w:ascii="Arial" w:hAnsi="Arial" w:cs="Arial"/>
          <w:i/>
          <w:iCs/>
          <w:color w:val="252525"/>
          <w:sz w:val="20"/>
          <w:szCs w:val="20"/>
          <w:shd w:val="clear" w:color="auto" w:fill="FFFFFF"/>
        </w:rPr>
        <w:t>Óleo sobre lienzo, de 101 x 112 cm</w:t>
      </w:r>
      <w:r w:rsidRPr="00FB5723">
        <w:rPr>
          <w:rFonts w:ascii="Arial" w:hAnsi="Arial" w:cs="Arial"/>
          <w:color w:val="252525"/>
          <w:sz w:val="20"/>
          <w:szCs w:val="20"/>
          <w:shd w:val="clear" w:color="auto" w:fill="FFFFFF"/>
        </w:rPr>
        <w:t>. Fecha de creación: 1916.</w:t>
      </w:r>
    </w:p>
    <w:p w:rsidR="00495585" w:rsidRPr="0013667A" w:rsidRDefault="00495585" w:rsidP="00E93D36">
      <w:pPr>
        <w:rPr>
          <w:rFonts w:ascii="Arial" w:eastAsia="Times New Roman" w:hAnsi="Arial" w:cs="Arial"/>
          <w:noProof/>
          <w:color w:val="252525"/>
          <w:sz w:val="20"/>
          <w:szCs w:val="20"/>
          <w:lang w:eastAsia="es-MX"/>
        </w:rPr>
      </w:pPr>
    </w:p>
    <w:p w:rsidR="008F3833" w:rsidRDefault="008F3833" w:rsidP="000962AF">
      <w:pPr>
        <w:jc w:val="right"/>
        <w:rPr>
          <w:rFonts w:ascii="Arial" w:hAnsi="Arial" w:cs="Arial"/>
          <w:b/>
          <w:noProof/>
          <w:color w:val="252525"/>
          <w:sz w:val="18"/>
          <w:szCs w:val="18"/>
          <w:lang w:eastAsia="es-MX"/>
        </w:rPr>
      </w:pPr>
      <w:r w:rsidRPr="008F3833">
        <w:rPr>
          <w:rFonts w:ascii="Arial" w:hAnsi="Arial" w:cs="Arial"/>
          <w:b/>
          <w:noProof/>
          <w:color w:val="252525"/>
          <w:sz w:val="18"/>
          <w:szCs w:val="18"/>
          <w:lang w:eastAsia="es-MX"/>
        </w:rPr>
        <w:t>REGRESAR AL ÍNDICE</w:t>
      </w:r>
    </w:p>
    <w:p w:rsidR="000962AF" w:rsidRDefault="000962AF" w:rsidP="000962AF">
      <w:pPr>
        <w:jc w:val="right"/>
        <w:rPr>
          <w:rFonts w:ascii="Arial" w:hAnsi="Arial" w:cs="Arial"/>
          <w:b/>
          <w:noProof/>
          <w:color w:val="252525"/>
          <w:sz w:val="18"/>
          <w:szCs w:val="18"/>
          <w:lang w:eastAsia="es-MX"/>
        </w:rPr>
      </w:pPr>
    </w:p>
    <w:p w:rsidR="000962AF" w:rsidRPr="008F3833" w:rsidRDefault="000962AF" w:rsidP="008F3833">
      <w:pPr>
        <w:jc w:val="center"/>
        <w:rPr>
          <w:rFonts w:ascii="Arial" w:hAnsi="Arial" w:cs="Arial"/>
          <w:b/>
          <w:noProof/>
          <w:color w:val="252525"/>
          <w:sz w:val="18"/>
          <w:szCs w:val="18"/>
          <w:lang w:eastAsia="es-MX"/>
        </w:rPr>
      </w:pPr>
    </w:p>
    <w:p w:rsidR="001A135A" w:rsidRDefault="001A135A">
      <w:pPr>
        <w:rPr>
          <w:rFonts w:ascii="Arial" w:hAnsi="Arial" w:cs="Arial"/>
          <w:noProof/>
          <w:color w:val="252525"/>
          <w:sz w:val="21"/>
          <w:szCs w:val="21"/>
          <w:lang w:eastAsia="es-MX"/>
        </w:rPr>
      </w:pPr>
    </w:p>
    <w:p w:rsidR="00495585" w:rsidRPr="005A60A1" w:rsidRDefault="00495585" w:rsidP="005A60A1">
      <w:pPr>
        <w:pStyle w:val="Ttulo3"/>
        <w:rPr>
          <w:szCs w:val="21"/>
          <w:shd w:val="clear" w:color="auto" w:fill="FFFFFF"/>
        </w:rPr>
      </w:pPr>
      <w:bookmarkStart w:id="19" w:name="_Toc491167013"/>
      <w:r w:rsidRPr="005A60A1">
        <w:t>Nuestros Dioses</w:t>
      </w:r>
      <w:bookmarkEnd w:id="19"/>
    </w:p>
    <w:p w:rsidR="00495585" w:rsidRPr="0013667A" w:rsidRDefault="00495585" w:rsidP="00495585">
      <w:pPr>
        <w:rPr>
          <w:rFonts w:ascii="Arial" w:hAnsi="Arial" w:cs="Arial"/>
          <w:color w:val="252525"/>
          <w:sz w:val="21"/>
          <w:szCs w:val="21"/>
          <w:shd w:val="clear" w:color="auto" w:fill="FFFFFF"/>
        </w:rPr>
      </w:pPr>
      <w:r w:rsidRPr="0013667A">
        <w:rPr>
          <w:rFonts w:ascii="Arial" w:hAnsi="Arial" w:cs="Arial"/>
          <w:noProof/>
          <w:lang w:eastAsia="es-MX"/>
        </w:rPr>
        <w:drawing>
          <wp:inline distT="0" distB="0" distL="0" distR="0">
            <wp:extent cx="8183702" cy="2726601"/>
            <wp:effectExtent l="19050" t="0" r="7798" b="0"/>
            <wp:docPr id="2" name="Imagen 4" descr="https://elsemanario.com/wp-content/uploads/2014/02/SATURNINO-HERRAN-NUESTROS-DIOSES-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semanario.com/wp-content/uploads/2014/02/SATURNINO-HERRAN-NUESTROS-DIOSES-GRANDE.jpg"/>
                    <pic:cNvPicPr>
                      <a:picLocks noChangeAspect="1" noChangeArrowheads="1"/>
                    </pic:cNvPicPr>
                  </pic:nvPicPr>
                  <pic:blipFill>
                    <a:blip r:embed="rId15" cstate="print"/>
                    <a:srcRect/>
                    <a:stretch>
                      <a:fillRect/>
                    </a:stretch>
                  </pic:blipFill>
                  <pic:spPr bwMode="auto">
                    <a:xfrm>
                      <a:off x="0" y="0"/>
                      <a:ext cx="8188587" cy="2728229"/>
                    </a:xfrm>
                    <a:prstGeom prst="rect">
                      <a:avLst/>
                    </a:prstGeom>
                    <a:noFill/>
                    <a:ln w="9525">
                      <a:noFill/>
                      <a:miter lim="800000"/>
                      <a:headEnd/>
                      <a:tailEnd/>
                    </a:ln>
                  </pic:spPr>
                </pic:pic>
              </a:graphicData>
            </a:graphic>
          </wp:inline>
        </w:drawing>
      </w:r>
    </w:p>
    <w:p w:rsidR="00495585" w:rsidRPr="005A60A1" w:rsidRDefault="00495585" w:rsidP="005A60A1">
      <w:pPr>
        <w:pStyle w:val="NormalWeb"/>
        <w:spacing w:before="0" w:beforeAutospacing="0" w:after="200" w:afterAutospacing="0"/>
        <w:rPr>
          <w:rFonts w:ascii="Arial" w:hAnsi="Arial" w:cs="Arial"/>
          <w:color w:val="000000"/>
          <w:sz w:val="20"/>
          <w:szCs w:val="20"/>
        </w:rPr>
      </w:pPr>
      <w:r w:rsidRPr="005A60A1">
        <w:rPr>
          <w:rFonts w:ascii="Arial" w:hAnsi="Arial" w:cs="Arial"/>
          <w:color w:val="000000"/>
          <w:sz w:val="20"/>
          <w:szCs w:val="20"/>
        </w:rPr>
        <w:t>Imagen tomada de: https://elsemanario.com/wp-content/uploads/2014/02/SATURNINO-HERRAN-NUESTROS-DIOSES-GRANDE.jpg</w:t>
      </w:r>
    </w:p>
    <w:p w:rsidR="00495585" w:rsidRPr="0013667A" w:rsidRDefault="00495585" w:rsidP="00495585">
      <w:pPr>
        <w:rPr>
          <w:rFonts w:ascii="Arial" w:hAnsi="Arial" w:cs="Arial"/>
          <w:color w:val="252525"/>
          <w:shd w:val="clear" w:color="auto" w:fill="FFFFFF"/>
        </w:rPr>
      </w:pPr>
    </w:p>
    <w:p w:rsidR="00495585" w:rsidRPr="00FB5723" w:rsidRDefault="00495585" w:rsidP="005A60A1">
      <w:pPr>
        <w:rPr>
          <w:rFonts w:ascii="Arial" w:eastAsia="Times New Roman" w:hAnsi="Arial" w:cs="Arial"/>
          <w:color w:val="252525"/>
          <w:sz w:val="20"/>
          <w:szCs w:val="20"/>
          <w:shd w:val="clear" w:color="auto" w:fill="FFFFFF"/>
          <w:lang w:eastAsia="es-MX"/>
        </w:rPr>
      </w:pPr>
      <w:r w:rsidRPr="00FB5723">
        <w:rPr>
          <w:rFonts w:ascii="Arial" w:eastAsia="Times New Roman" w:hAnsi="Arial" w:cs="Arial"/>
          <w:b/>
          <w:color w:val="252525"/>
          <w:sz w:val="20"/>
          <w:szCs w:val="20"/>
          <w:shd w:val="clear" w:color="auto" w:fill="FFFFFF"/>
          <w:lang w:eastAsia="es-MX"/>
        </w:rPr>
        <w:t>Dato:</w:t>
      </w:r>
      <w:r w:rsidRPr="00FB5723">
        <w:rPr>
          <w:rFonts w:ascii="Arial" w:eastAsia="Times New Roman" w:hAnsi="Arial" w:cs="Arial"/>
          <w:color w:val="252525"/>
          <w:sz w:val="20"/>
          <w:szCs w:val="20"/>
          <w:shd w:val="clear" w:color="auto" w:fill="FFFFFF"/>
          <w:lang w:eastAsia="es-MX"/>
        </w:rPr>
        <w:t xml:space="preserve"> Posee medidas de 5.32 metros de largo por 1.76 de alto. La obra estaba destina a colgarse en los pasillos del Teatro Nacional, hoy convertido en Palacio de Bellas Artes. Fecha de creación: 1914 a 1915</w:t>
      </w:r>
    </w:p>
    <w:p w:rsidR="00495585" w:rsidRDefault="00495585" w:rsidP="00E93D36">
      <w:pPr>
        <w:rPr>
          <w:rFonts w:ascii="Arial" w:eastAsia="Times New Roman" w:hAnsi="Arial" w:cs="Arial"/>
          <w:noProof/>
          <w:color w:val="252525"/>
          <w:sz w:val="20"/>
          <w:szCs w:val="20"/>
          <w:shd w:val="clear" w:color="auto" w:fill="FFFFFF"/>
          <w:lang w:eastAsia="es-MX"/>
        </w:rPr>
      </w:pPr>
    </w:p>
    <w:p w:rsidR="008F3833" w:rsidRDefault="008F3833" w:rsidP="00E93D36">
      <w:pPr>
        <w:rPr>
          <w:rFonts w:ascii="Arial" w:eastAsia="Times New Roman" w:hAnsi="Arial" w:cs="Arial"/>
          <w:noProof/>
          <w:color w:val="252525"/>
          <w:sz w:val="20"/>
          <w:szCs w:val="20"/>
          <w:shd w:val="clear" w:color="auto" w:fill="FFFFFF"/>
          <w:lang w:eastAsia="es-MX"/>
        </w:rPr>
      </w:pPr>
    </w:p>
    <w:p w:rsidR="008F3833" w:rsidRDefault="008F3833" w:rsidP="00E93D36">
      <w:pPr>
        <w:rPr>
          <w:rFonts w:ascii="Arial" w:eastAsia="Times New Roman" w:hAnsi="Arial" w:cs="Arial"/>
          <w:noProof/>
          <w:color w:val="252525"/>
          <w:sz w:val="20"/>
          <w:szCs w:val="20"/>
          <w:shd w:val="clear" w:color="auto" w:fill="FFFFFF"/>
          <w:lang w:eastAsia="es-MX"/>
        </w:rPr>
      </w:pPr>
    </w:p>
    <w:p w:rsidR="008F3833" w:rsidRPr="008F3833" w:rsidRDefault="008F3833" w:rsidP="00DB2162">
      <w:pPr>
        <w:jc w:val="right"/>
        <w:rPr>
          <w:rFonts w:ascii="Arial" w:eastAsia="Times New Roman" w:hAnsi="Arial" w:cs="Arial"/>
          <w:b/>
          <w:color w:val="252525"/>
          <w:sz w:val="18"/>
          <w:szCs w:val="18"/>
          <w:shd w:val="clear" w:color="auto" w:fill="FFFFFF"/>
          <w:lang w:eastAsia="es-MX"/>
        </w:rPr>
      </w:pPr>
      <w:r w:rsidRPr="008F3833">
        <w:rPr>
          <w:rFonts w:ascii="Arial" w:eastAsia="Times New Roman" w:hAnsi="Arial" w:cs="Arial"/>
          <w:b/>
          <w:noProof/>
          <w:color w:val="252525"/>
          <w:sz w:val="18"/>
          <w:szCs w:val="18"/>
          <w:shd w:val="clear" w:color="auto" w:fill="FFFFFF"/>
          <w:lang w:eastAsia="es-MX"/>
        </w:rPr>
        <w:t>REGRESAR AL ÍNDICE</w:t>
      </w:r>
    </w:p>
    <w:sectPr w:rsidR="008F3833" w:rsidRPr="008F3833" w:rsidSect="001F6833">
      <w:footerReference w:type="default" r:id="rId16"/>
      <w:pgSz w:w="12240" w:h="15840"/>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4E8" w:rsidRDefault="002374E8" w:rsidP="00A120CA">
      <w:pPr>
        <w:spacing w:after="0" w:line="240" w:lineRule="auto"/>
      </w:pPr>
      <w:r>
        <w:separator/>
      </w:r>
    </w:p>
  </w:endnote>
  <w:endnote w:type="continuationSeparator" w:id="0">
    <w:p w:rsidR="002374E8" w:rsidRDefault="002374E8" w:rsidP="00A120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2668"/>
      <w:docPartObj>
        <w:docPartGallery w:val="Page Numbers (Bottom of Page)"/>
        <w:docPartUnique/>
      </w:docPartObj>
    </w:sdtPr>
    <w:sdtContent>
      <w:p w:rsidR="00DB2162" w:rsidRDefault="00DB2162">
        <w:pPr>
          <w:pStyle w:val="Piedepgina"/>
          <w:jc w:val="right"/>
        </w:pPr>
        <w:fldSimple w:instr=" PAGE   \* MERGEFORMAT ">
          <w:r w:rsidR="00BF0143">
            <w:rPr>
              <w:noProof/>
            </w:rPr>
            <w:t>3</w:t>
          </w:r>
        </w:fldSimple>
      </w:p>
    </w:sdtContent>
  </w:sdt>
  <w:p w:rsidR="00F75FC8" w:rsidRDefault="00F75FC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4E8" w:rsidRDefault="002374E8" w:rsidP="00A120CA">
      <w:pPr>
        <w:spacing w:after="0" w:line="240" w:lineRule="auto"/>
      </w:pPr>
      <w:r>
        <w:separator/>
      </w:r>
    </w:p>
  </w:footnote>
  <w:footnote w:type="continuationSeparator" w:id="0">
    <w:p w:rsidR="002374E8" w:rsidRDefault="002374E8" w:rsidP="00A120CA">
      <w:pPr>
        <w:spacing w:after="0" w:line="240" w:lineRule="auto"/>
      </w:pPr>
      <w:r>
        <w:continuationSeparator/>
      </w:r>
    </w:p>
  </w:footnote>
  <w:footnote w:id="1">
    <w:p w:rsidR="00E827E3" w:rsidRPr="00FB5723" w:rsidRDefault="00E827E3">
      <w:pPr>
        <w:pStyle w:val="Textonotapie"/>
        <w:rPr>
          <w:rFonts w:ascii="Arial" w:hAnsi="Arial" w:cs="Arial"/>
        </w:rPr>
      </w:pPr>
      <w:r w:rsidRPr="00FB5723">
        <w:rPr>
          <w:rStyle w:val="Refdenotaalpie"/>
          <w:rFonts w:ascii="Arial" w:hAnsi="Arial" w:cs="Arial"/>
        </w:rPr>
        <w:footnoteRef/>
      </w:r>
      <w:r w:rsidRPr="00FB5723">
        <w:rPr>
          <w:rFonts w:ascii="Arial" w:hAnsi="Arial" w:cs="Arial"/>
        </w:rPr>
        <w:t xml:space="preserve"> Este texto fue extraído del sitio web: http://www.laberintos.com.mx/herran/</w:t>
      </w:r>
    </w:p>
  </w:footnote>
  <w:footnote w:id="2">
    <w:p w:rsidR="00E827E3" w:rsidRPr="00FB5723" w:rsidRDefault="00E827E3">
      <w:pPr>
        <w:pStyle w:val="Textonotapie"/>
        <w:rPr>
          <w:rFonts w:ascii="Arial" w:hAnsi="Arial" w:cs="Arial"/>
        </w:rPr>
      </w:pPr>
      <w:r w:rsidRPr="00FB5723">
        <w:rPr>
          <w:rStyle w:val="Refdenotaalpie"/>
          <w:rFonts w:ascii="Arial" w:hAnsi="Arial" w:cs="Arial"/>
        </w:rPr>
        <w:footnoteRef/>
      </w:r>
      <w:r w:rsidRPr="00FB5723">
        <w:rPr>
          <w:rFonts w:ascii="Arial" w:hAnsi="Arial" w:cs="Arial"/>
        </w:rPr>
        <w:t xml:space="preserve"> Ídem.</w:t>
      </w:r>
    </w:p>
  </w:footnote>
  <w:footnote w:id="3">
    <w:p w:rsidR="00990166" w:rsidRPr="00FB5723" w:rsidRDefault="00990166">
      <w:pPr>
        <w:pStyle w:val="Textonotapie"/>
        <w:rPr>
          <w:rFonts w:ascii="Arial" w:hAnsi="Arial" w:cs="Arial"/>
        </w:rPr>
      </w:pPr>
      <w:r w:rsidRPr="00FB5723">
        <w:rPr>
          <w:rStyle w:val="Refdenotaalpie"/>
          <w:rFonts w:ascii="Arial" w:hAnsi="Arial" w:cs="Arial"/>
        </w:rPr>
        <w:footnoteRef/>
      </w:r>
      <w:r w:rsidRPr="00FB5723">
        <w:rPr>
          <w:rFonts w:ascii="Arial" w:hAnsi="Arial" w:cs="Arial"/>
        </w:rPr>
        <w:t xml:space="preserve"> Este texto fue extraído del sitio web: https://www.elsiglodetorreon.com.mx/noticia/944348.la-vena-simbolista-de-saturnino-herran.html</w:t>
      </w:r>
    </w:p>
  </w:footnote>
  <w:footnote w:id="4">
    <w:p w:rsidR="00990166" w:rsidRPr="00FB5723" w:rsidRDefault="00990166">
      <w:pPr>
        <w:pStyle w:val="Textonotapie"/>
        <w:rPr>
          <w:rFonts w:ascii="Arial" w:hAnsi="Arial" w:cs="Arial"/>
        </w:rPr>
      </w:pPr>
      <w:r w:rsidRPr="00FB5723">
        <w:rPr>
          <w:rStyle w:val="Refdenotaalpie"/>
          <w:rFonts w:ascii="Arial" w:hAnsi="Arial" w:cs="Arial"/>
        </w:rPr>
        <w:footnoteRef/>
      </w:r>
      <w:r w:rsidRPr="00FB5723">
        <w:rPr>
          <w:rFonts w:ascii="Arial" w:hAnsi="Arial" w:cs="Arial"/>
        </w:rPr>
        <w:t xml:space="preserve"> Ídem.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22E6"/>
    <w:multiLevelType w:val="hybridMultilevel"/>
    <w:tmpl w:val="185E34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073A38"/>
    <w:multiLevelType w:val="hybridMultilevel"/>
    <w:tmpl w:val="3E6C13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A922C27"/>
    <w:multiLevelType w:val="hybridMultilevel"/>
    <w:tmpl w:val="F1EA27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F5F4F8A"/>
    <w:multiLevelType w:val="multilevel"/>
    <w:tmpl w:val="70A28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FD8102F"/>
    <w:multiLevelType w:val="hybridMultilevel"/>
    <w:tmpl w:val="1A06B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120CA"/>
    <w:rsid w:val="00063798"/>
    <w:rsid w:val="000644B0"/>
    <w:rsid w:val="0007318B"/>
    <w:rsid w:val="000962AF"/>
    <w:rsid w:val="000C1535"/>
    <w:rsid w:val="000D6C6D"/>
    <w:rsid w:val="00105E26"/>
    <w:rsid w:val="00122388"/>
    <w:rsid w:val="00135096"/>
    <w:rsid w:val="0013667A"/>
    <w:rsid w:val="00152D61"/>
    <w:rsid w:val="00154355"/>
    <w:rsid w:val="00177FDA"/>
    <w:rsid w:val="00181409"/>
    <w:rsid w:val="001A135A"/>
    <w:rsid w:val="001C6716"/>
    <w:rsid w:val="001D0D00"/>
    <w:rsid w:val="001D3048"/>
    <w:rsid w:val="001E77D4"/>
    <w:rsid w:val="001F1A46"/>
    <w:rsid w:val="001F6833"/>
    <w:rsid w:val="001F6B6E"/>
    <w:rsid w:val="00225760"/>
    <w:rsid w:val="002374E8"/>
    <w:rsid w:val="00276D0E"/>
    <w:rsid w:val="002A597F"/>
    <w:rsid w:val="003617DD"/>
    <w:rsid w:val="003A1604"/>
    <w:rsid w:val="003D3F6F"/>
    <w:rsid w:val="003E2AB7"/>
    <w:rsid w:val="00403B71"/>
    <w:rsid w:val="00405AAF"/>
    <w:rsid w:val="00434F68"/>
    <w:rsid w:val="0045362F"/>
    <w:rsid w:val="00470E32"/>
    <w:rsid w:val="00495585"/>
    <w:rsid w:val="004A0409"/>
    <w:rsid w:val="004A34D3"/>
    <w:rsid w:val="004C1596"/>
    <w:rsid w:val="004C5B3F"/>
    <w:rsid w:val="004D0345"/>
    <w:rsid w:val="004D72F7"/>
    <w:rsid w:val="004D73EF"/>
    <w:rsid w:val="00562595"/>
    <w:rsid w:val="005923FD"/>
    <w:rsid w:val="005A60A1"/>
    <w:rsid w:val="005C2AFC"/>
    <w:rsid w:val="00600872"/>
    <w:rsid w:val="0061005A"/>
    <w:rsid w:val="006216A1"/>
    <w:rsid w:val="006279EB"/>
    <w:rsid w:val="00635018"/>
    <w:rsid w:val="00636B4A"/>
    <w:rsid w:val="00650B8D"/>
    <w:rsid w:val="00666EEC"/>
    <w:rsid w:val="00697723"/>
    <w:rsid w:val="006E59AC"/>
    <w:rsid w:val="006E7334"/>
    <w:rsid w:val="007D6BA0"/>
    <w:rsid w:val="007F3FEC"/>
    <w:rsid w:val="00807F57"/>
    <w:rsid w:val="00825514"/>
    <w:rsid w:val="00830B6B"/>
    <w:rsid w:val="00852D5F"/>
    <w:rsid w:val="00870E38"/>
    <w:rsid w:val="008B5F3D"/>
    <w:rsid w:val="008F3833"/>
    <w:rsid w:val="00911404"/>
    <w:rsid w:val="00920D3F"/>
    <w:rsid w:val="009211A1"/>
    <w:rsid w:val="00963F04"/>
    <w:rsid w:val="0096784F"/>
    <w:rsid w:val="0097636F"/>
    <w:rsid w:val="00976667"/>
    <w:rsid w:val="00977FE5"/>
    <w:rsid w:val="00990166"/>
    <w:rsid w:val="009A0C33"/>
    <w:rsid w:val="009E4316"/>
    <w:rsid w:val="009F7B5E"/>
    <w:rsid w:val="00A041B5"/>
    <w:rsid w:val="00A120CA"/>
    <w:rsid w:val="00A131A9"/>
    <w:rsid w:val="00A142EB"/>
    <w:rsid w:val="00A24AAB"/>
    <w:rsid w:val="00A32DB4"/>
    <w:rsid w:val="00A406C2"/>
    <w:rsid w:val="00A40863"/>
    <w:rsid w:val="00A44580"/>
    <w:rsid w:val="00A73623"/>
    <w:rsid w:val="00A85C3E"/>
    <w:rsid w:val="00AD1AC1"/>
    <w:rsid w:val="00AE4DD2"/>
    <w:rsid w:val="00B26A50"/>
    <w:rsid w:val="00B542DC"/>
    <w:rsid w:val="00BA0903"/>
    <w:rsid w:val="00BA61DF"/>
    <w:rsid w:val="00BF0143"/>
    <w:rsid w:val="00C217E8"/>
    <w:rsid w:val="00C45254"/>
    <w:rsid w:val="00C46132"/>
    <w:rsid w:val="00C47D14"/>
    <w:rsid w:val="00C5481E"/>
    <w:rsid w:val="00C67F4C"/>
    <w:rsid w:val="00C818C0"/>
    <w:rsid w:val="00CE3914"/>
    <w:rsid w:val="00CE3ED8"/>
    <w:rsid w:val="00CE72FF"/>
    <w:rsid w:val="00CF7BFF"/>
    <w:rsid w:val="00D0198D"/>
    <w:rsid w:val="00D106AE"/>
    <w:rsid w:val="00D13E3C"/>
    <w:rsid w:val="00D733DD"/>
    <w:rsid w:val="00DB1531"/>
    <w:rsid w:val="00DB1DDB"/>
    <w:rsid w:val="00DB2162"/>
    <w:rsid w:val="00DC3193"/>
    <w:rsid w:val="00DC5899"/>
    <w:rsid w:val="00E1602A"/>
    <w:rsid w:val="00E27523"/>
    <w:rsid w:val="00E6505F"/>
    <w:rsid w:val="00E827E3"/>
    <w:rsid w:val="00E91CB1"/>
    <w:rsid w:val="00E93D36"/>
    <w:rsid w:val="00EA52A7"/>
    <w:rsid w:val="00EA7394"/>
    <w:rsid w:val="00EF4A9F"/>
    <w:rsid w:val="00F13CA0"/>
    <w:rsid w:val="00F25ED8"/>
    <w:rsid w:val="00F37379"/>
    <w:rsid w:val="00F64878"/>
    <w:rsid w:val="00F70CC0"/>
    <w:rsid w:val="00F75FC8"/>
    <w:rsid w:val="00F77D54"/>
    <w:rsid w:val="00F82211"/>
    <w:rsid w:val="00F83ABC"/>
    <w:rsid w:val="00FB1806"/>
    <w:rsid w:val="00FB5723"/>
    <w:rsid w:val="00FE61BC"/>
    <w:rsid w:val="00FF6D4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AAF"/>
  </w:style>
  <w:style w:type="paragraph" w:styleId="Ttulo1">
    <w:name w:val="heading 1"/>
    <w:basedOn w:val="Normal"/>
    <w:link w:val="Ttulo1Car"/>
    <w:uiPriority w:val="9"/>
    <w:qFormat/>
    <w:rsid w:val="00A120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A120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aliases w:val="Obras"/>
    <w:basedOn w:val="Normal"/>
    <w:next w:val="Normal"/>
    <w:link w:val="Ttulo3Car"/>
    <w:uiPriority w:val="9"/>
    <w:unhideWhenUsed/>
    <w:qFormat/>
    <w:rsid w:val="005A60A1"/>
    <w:pPr>
      <w:keepNext/>
      <w:keepLines/>
      <w:spacing w:before="200" w:after="360"/>
      <w:jc w:val="center"/>
      <w:outlineLvl w:val="2"/>
    </w:pPr>
    <w:rPr>
      <w:rFonts w:ascii="Arial" w:eastAsiaTheme="majorEastAsia" w:hAnsi="Arial" w:cstheme="majorBidi"/>
      <w:b/>
      <w:bCs/>
      <w:color w:val="4F81BD" w:themeColor="accent1"/>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20CA"/>
    <w:rPr>
      <w:rFonts w:ascii="Times New Roman" w:eastAsia="Times New Roman" w:hAnsi="Times New Roman" w:cs="Times New Roman"/>
      <w:b/>
      <w:bCs/>
      <w:kern w:val="36"/>
      <w:sz w:val="48"/>
      <w:szCs w:val="48"/>
      <w:lang w:eastAsia="es-MX"/>
    </w:rPr>
  </w:style>
  <w:style w:type="paragraph" w:styleId="Textonotapie">
    <w:name w:val="footnote text"/>
    <w:basedOn w:val="Normal"/>
    <w:link w:val="TextonotapieCar"/>
    <w:uiPriority w:val="99"/>
    <w:semiHidden/>
    <w:unhideWhenUsed/>
    <w:rsid w:val="00A120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120CA"/>
    <w:rPr>
      <w:sz w:val="20"/>
      <w:szCs w:val="20"/>
    </w:rPr>
  </w:style>
  <w:style w:type="character" w:styleId="Refdenotaalpie">
    <w:name w:val="footnote reference"/>
    <w:basedOn w:val="Fuentedeprrafopredeter"/>
    <w:uiPriority w:val="99"/>
    <w:semiHidden/>
    <w:unhideWhenUsed/>
    <w:rsid w:val="00A120CA"/>
    <w:rPr>
      <w:vertAlign w:val="superscript"/>
    </w:rPr>
  </w:style>
  <w:style w:type="character" w:customStyle="1" w:styleId="apple-converted-space">
    <w:name w:val="apple-converted-space"/>
    <w:basedOn w:val="Fuentedeprrafopredeter"/>
    <w:rsid w:val="00A120CA"/>
  </w:style>
  <w:style w:type="character" w:styleId="Hipervnculo">
    <w:name w:val="Hyperlink"/>
    <w:basedOn w:val="Fuentedeprrafopredeter"/>
    <w:uiPriority w:val="99"/>
    <w:unhideWhenUsed/>
    <w:rsid w:val="00A120CA"/>
    <w:rPr>
      <w:color w:val="0000FF"/>
      <w:u w:val="single"/>
    </w:rPr>
  </w:style>
  <w:style w:type="character" w:customStyle="1" w:styleId="reference-accessdate">
    <w:name w:val="reference-accessdate"/>
    <w:basedOn w:val="Fuentedeprrafopredeter"/>
    <w:rsid w:val="00A120CA"/>
  </w:style>
  <w:style w:type="character" w:customStyle="1" w:styleId="Ttulo2Car">
    <w:name w:val="Título 2 Car"/>
    <w:basedOn w:val="Fuentedeprrafopredeter"/>
    <w:link w:val="Ttulo2"/>
    <w:uiPriority w:val="9"/>
    <w:rsid w:val="00A120CA"/>
    <w:rPr>
      <w:rFonts w:asciiTheme="majorHAnsi" w:eastAsiaTheme="majorEastAsia" w:hAnsiTheme="majorHAnsi" w:cstheme="majorBidi"/>
      <w:b/>
      <w:bCs/>
      <w:color w:val="4F81BD" w:themeColor="accent1"/>
      <w:sz w:val="26"/>
      <w:szCs w:val="26"/>
    </w:rPr>
  </w:style>
  <w:style w:type="character" w:customStyle="1" w:styleId="mw-headline">
    <w:name w:val="mw-headline"/>
    <w:basedOn w:val="Fuentedeprrafopredeter"/>
    <w:rsid w:val="00A120CA"/>
  </w:style>
  <w:style w:type="paragraph" w:styleId="Textodeglobo">
    <w:name w:val="Balloon Text"/>
    <w:basedOn w:val="Normal"/>
    <w:link w:val="TextodegloboCar"/>
    <w:uiPriority w:val="99"/>
    <w:semiHidden/>
    <w:unhideWhenUsed/>
    <w:rsid w:val="00A120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20CA"/>
    <w:rPr>
      <w:rFonts w:ascii="Tahoma" w:hAnsi="Tahoma" w:cs="Tahoma"/>
      <w:sz w:val="16"/>
      <w:szCs w:val="16"/>
    </w:rPr>
  </w:style>
  <w:style w:type="paragraph" w:styleId="Prrafodelista">
    <w:name w:val="List Paragraph"/>
    <w:basedOn w:val="Normal"/>
    <w:uiPriority w:val="34"/>
    <w:qFormat/>
    <w:rsid w:val="003D3F6F"/>
    <w:pPr>
      <w:ind w:left="720"/>
      <w:contextualSpacing/>
    </w:pPr>
  </w:style>
  <w:style w:type="paragraph" w:styleId="Epgrafe">
    <w:name w:val="caption"/>
    <w:basedOn w:val="Normal"/>
    <w:next w:val="Normal"/>
    <w:uiPriority w:val="35"/>
    <w:unhideWhenUsed/>
    <w:qFormat/>
    <w:rsid w:val="003D3F6F"/>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276D0E"/>
    <w:pPr>
      <w:spacing w:after="0"/>
    </w:pPr>
  </w:style>
  <w:style w:type="paragraph" w:styleId="NormalWeb">
    <w:name w:val="Normal (Web)"/>
    <w:basedOn w:val="Normal"/>
    <w:uiPriority w:val="99"/>
    <w:unhideWhenUsed/>
    <w:rsid w:val="00F3737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dice1">
    <w:name w:val="index 1"/>
    <w:basedOn w:val="Normal"/>
    <w:next w:val="Normal"/>
    <w:autoRedefine/>
    <w:uiPriority w:val="99"/>
    <w:semiHidden/>
    <w:unhideWhenUsed/>
    <w:rsid w:val="00DC5899"/>
    <w:pPr>
      <w:spacing w:after="0" w:line="240" w:lineRule="auto"/>
      <w:ind w:left="220" w:hanging="220"/>
    </w:pPr>
  </w:style>
  <w:style w:type="paragraph" w:styleId="ndice2">
    <w:name w:val="index 2"/>
    <w:basedOn w:val="Normal"/>
    <w:next w:val="Normal"/>
    <w:autoRedefine/>
    <w:uiPriority w:val="99"/>
    <w:semiHidden/>
    <w:unhideWhenUsed/>
    <w:rsid w:val="00DC5899"/>
    <w:pPr>
      <w:spacing w:after="0" w:line="240" w:lineRule="auto"/>
      <w:ind w:left="440" w:hanging="220"/>
    </w:pPr>
  </w:style>
  <w:style w:type="paragraph" w:styleId="TtulodeTDC">
    <w:name w:val="TOC Heading"/>
    <w:basedOn w:val="Ttulo1"/>
    <w:next w:val="Normal"/>
    <w:uiPriority w:val="39"/>
    <w:unhideWhenUsed/>
    <w:qFormat/>
    <w:rsid w:val="00650B8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650B8D"/>
    <w:pPr>
      <w:spacing w:after="100"/>
    </w:pPr>
  </w:style>
  <w:style w:type="paragraph" w:styleId="TDC2">
    <w:name w:val="toc 2"/>
    <w:basedOn w:val="Normal"/>
    <w:next w:val="Normal"/>
    <w:autoRedefine/>
    <w:uiPriority w:val="39"/>
    <w:unhideWhenUsed/>
    <w:rsid w:val="00650B8D"/>
    <w:pPr>
      <w:spacing w:after="100"/>
      <w:ind w:left="220"/>
    </w:pPr>
  </w:style>
  <w:style w:type="character" w:customStyle="1" w:styleId="Ttulo3Car">
    <w:name w:val="Título 3 Car"/>
    <w:aliases w:val="Obras Car"/>
    <w:basedOn w:val="Fuentedeprrafopredeter"/>
    <w:link w:val="Ttulo3"/>
    <w:uiPriority w:val="9"/>
    <w:rsid w:val="005A60A1"/>
    <w:rPr>
      <w:rFonts w:ascii="Arial" w:eastAsiaTheme="majorEastAsia" w:hAnsi="Arial" w:cstheme="majorBidi"/>
      <w:b/>
      <w:bCs/>
      <w:color w:val="4F81BD" w:themeColor="accent1"/>
      <w:sz w:val="24"/>
    </w:rPr>
  </w:style>
  <w:style w:type="paragraph" w:styleId="TDC3">
    <w:name w:val="toc 3"/>
    <w:basedOn w:val="Normal"/>
    <w:next w:val="Normal"/>
    <w:autoRedefine/>
    <w:uiPriority w:val="39"/>
    <w:unhideWhenUsed/>
    <w:rsid w:val="00990166"/>
    <w:pPr>
      <w:spacing w:after="100"/>
      <w:ind w:left="440"/>
    </w:pPr>
  </w:style>
  <w:style w:type="paragraph" w:styleId="Encabezado">
    <w:name w:val="header"/>
    <w:basedOn w:val="Normal"/>
    <w:link w:val="EncabezadoCar"/>
    <w:uiPriority w:val="99"/>
    <w:unhideWhenUsed/>
    <w:rsid w:val="00A041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41B5"/>
  </w:style>
  <w:style w:type="paragraph" w:styleId="Piedepgina">
    <w:name w:val="footer"/>
    <w:basedOn w:val="Normal"/>
    <w:link w:val="PiedepginaCar"/>
    <w:uiPriority w:val="99"/>
    <w:unhideWhenUsed/>
    <w:rsid w:val="00A041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41B5"/>
  </w:style>
  <w:style w:type="paragraph" w:styleId="Mapadeldocumento">
    <w:name w:val="Document Map"/>
    <w:basedOn w:val="Normal"/>
    <w:link w:val="MapadeldocumentoCar"/>
    <w:uiPriority w:val="99"/>
    <w:semiHidden/>
    <w:unhideWhenUsed/>
    <w:rsid w:val="00600872"/>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600872"/>
    <w:rPr>
      <w:rFonts w:ascii="Tahoma" w:hAnsi="Tahoma" w:cs="Tahoma"/>
      <w:sz w:val="16"/>
      <w:szCs w:val="16"/>
    </w:rPr>
  </w:style>
  <w:style w:type="character" w:styleId="Hipervnculovisitado">
    <w:name w:val="FollowedHyperlink"/>
    <w:basedOn w:val="Fuentedeprrafopredeter"/>
    <w:uiPriority w:val="99"/>
    <w:semiHidden/>
    <w:unhideWhenUsed/>
    <w:rsid w:val="00A4086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A120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A120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901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20CA"/>
    <w:rPr>
      <w:rFonts w:ascii="Times New Roman" w:eastAsia="Times New Roman" w:hAnsi="Times New Roman" w:cs="Times New Roman"/>
      <w:b/>
      <w:bCs/>
      <w:kern w:val="36"/>
      <w:sz w:val="48"/>
      <w:szCs w:val="48"/>
      <w:lang w:eastAsia="es-MX"/>
    </w:rPr>
  </w:style>
  <w:style w:type="paragraph" w:styleId="Textonotapie">
    <w:name w:val="footnote text"/>
    <w:basedOn w:val="Normal"/>
    <w:link w:val="TextonotapieCar"/>
    <w:uiPriority w:val="99"/>
    <w:semiHidden/>
    <w:unhideWhenUsed/>
    <w:rsid w:val="00A120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120CA"/>
    <w:rPr>
      <w:sz w:val="20"/>
      <w:szCs w:val="20"/>
    </w:rPr>
  </w:style>
  <w:style w:type="character" w:styleId="Refdenotaalpie">
    <w:name w:val="footnote reference"/>
    <w:basedOn w:val="Fuentedeprrafopredeter"/>
    <w:uiPriority w:val="99"/>
    <w:semiHidden/>
    <w:unhideWhenUsed/>
    <w:rsid w:val="00A120CA"/>
    <w:rPr>
      <w:vertAlign w:val="superscript"/>
    </w:rPr>
  </w:style>
  <w:style w:type="character" w:customStyle="1" w:styleId="apple-converted-space">
    <w:name w:val="apple-converted-space"/>
    <w:basedOn w:val="Fuentedeprrafopredeter"/>
    <w:rsid w:val="00A120CA"/>
  </w:style>
  <w:style w:type="character" w:styleId="Hipervnculo">
    <w:name w:val="Hyperlink"/>
    <w:basedOn w:val="Fuentedeprrafopredeter"/>
    <w:uiPriority w:val="99"/>
    <w:unhideWhenUsed/>
    <w:rsid w:val="00A120CA"/>
    <w:rPr>
      <w:color w:val="0000FF"/>
      <w:u w:val="single"/>
    </w:rPr>
  </w:style>
  <w:style w:type="character" w:customStyle="1" w:styleId="reference-accessdate">
    <w:name w:val="reference-accessdate"/>
    <w:basedOn w:val="Fuentedeprrafopredeter"/>
    <w:rsid w:val="00A120CA"/>
  </w:style>
  <w:style w:type="character" w:customStyle="1" w:styleId="Ttulo2Car">
    <w:name w:val="Título 2 Car"/>
    <w:basedOn w:val="Fuentedeprrafopredeter"/>
    <w:link w:val="Ttulo2"/>
    <w:uiPriority w:val="9"/>
    <w:rsid w:val="00A120CA"/>
    <w:rPr>
      <w:rFonts w:asciiTheme="majorHAnsi" w:eastAsiaTheme="majorEastAsia" w:hAnsiTheme="majorHAnsi" w:cstheme="majorBidi"/>
      <w:b/>
      <w:bCs/>
      <w:color w:val="4F81BD" w:themeColor="accent1"/>
      <w:sz w:val="26"/>
      <w:szCs w:val="26"/>
    </w:rPr>
  </w:style>
  <w:style w:type="character" w:customStyle="1" w:styleId="mw-headline">
    <w:name w:val="mw-headline"/>
    <w:basedOn w:val="Fuentedeprrafopredeter"/>
    <w:rsid w:val="00A120CA"/>
  </w:style>
  <w:style w:type="paragraph" w:styleId="Textodeglobo">
    <w:name w:val="Balloon Text"/>
    <w:basedOn w:val="Normal"/>
    <w:link w:val="TextodegloboCar"/>
    <w:uiPriority w:val="99"/>
    <w:semiHidden/>
    <w:unhideWhenUsed/>
    <w:rsid w:val="00A120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20CA"/>
    <w:rPr>
      <w:rFonts w:ascii="Tahoma" w:hAnsi="Tahoma" w:cs="Tahoma"/>
      <w:sz w:val="16"/>
      <w:szCs w:val="16"/>
    </w:rPr>
  </w:style>
  <w:style w:type="paragraph" w:styleId="Prrafodelista">
    <w:name w:val="List Paragraph"/>
    <w:basedOn w:val="Normal"/>
    <w:uiPriority w:val="34"/>
    <w:qFormat/>
    <w:rsid w:val="003D3F6F"/>
    <w:pPr>
      <w:ind w:left="720"/>
      <w:contextualSpacing/>
    </w:pPr>
  </w:style>
  <w:style w:type="paragraph" w:styleId="Epgrafe">
    <w:name w:val="caption"/>
    <w:basedOn w:val="Normal"/>
    <w:next w:val="Normal"/>
    <w:uiPriority w:val="35"/>
    <w:unhideWhenUsed/>
    <w:qFormat/>
    <w:rsid w:val="003D3F6F"/>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276D0E"/>
    <w:pPr>
      <w:spacing w:after="0"/>
    </w:pPr>
  </w:style>
  <w:style w:type="paragraph" w:styleId="NormalWeb">
    <w:name w:val="Normal (Web)"/>
    <w:basedOn w:val="Normal"/>
    <w:uiPriority w:val="99"/>
    <w:unhideWhenUsed/>
    <w:rsid w:val="00F3737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dice1">
    <w:name w:val="index 1"/>
    <w:basedOn w:val="Normal"/>
    <w:next w:val="Normal"/>
    <w:autoRedefine/>
    <w:uiPriority w:val="99"/>
    <w:semiHidden/>
    <w:unhideWhenUsed/>
    <w:rsid w:val="00DC5899"/>
    <w:pPr>
      <w:spacing w:after="0" w:line="240" w:lineRule="auto"/>
      <w:ind w:left="220" w:hanging="220"/>
    </w:pPr>
  </w:style>
  <w:style w:type="paragraph" w:styleId="ndice2">
    <w:name w:val="index 2"/>
    <w:basedOn w:val="Normal"/>
    <w:next w:val="Normal"/>
    <w:autoRedefine/>
    <w:uiPriority w:val="99"/>
    <w:semiHidden/>
    <w:unhideWhenUsed/>
    <w:rsid w:val="00DC5899"/>
    <w:pPr>
      <w:spacing w:after="0" w:line="240" w:lineRule="auto"/>
      <w:ind w:left="440" w:hanging="220"/>
    </w:pPr>
  </w:style>
  <w:style w:type="paragraph" w:styleId="TtulodeTDC">
    <w:name w:val="TOC Heading"/>
    <w:basedOn w:val="Ttulo1"/>
    <w:next w:val="Normal"/>
    <w:uiPriority w:val="39"/>
    <w:unhideWhenUsed/>
    <w:qFormat/>
    <w:rsid w:val="00650B8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650B8D"/>
    <w:pPr>
      <w:spacing w:after="100"/>
    </w:pPr>
  </w:style>
  <w:style w:type="paragraph" w:styleId="TDC2">
    <w:name w:val="toc 2"/>
    <w:basedOn w:val="Normal"/>
    <w:next w:val="Normal"/>
    <w:autoRedefine/>
    <w:uiPriority w:val="39"/>
    <w:unhideWhenUsed/>
    <w:rsid w:val="00650B8D"/>
    <w:pPr>
      <w:spacing w:after="100"/>
      <w:ind w:left="220"/>
    </w:pPr>
  </w:style>
  <w:style w:type="character" w:customStyle="1" w:styleId="Ttulo3Car">
    <w:name w:val="Título 3 Car"/>
    <w:basedOn w:val="Fuentedeprrafopredeter"/>
    <w:link w:val="Ttulo3"/>
    <w:uiPriority w:val="9"/>
    <w:rsid w:val="00990166"/>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990166"/>
    <w:pPr>
      <w:spacing w:after="100"/>
      <w:ind w:left="440"/>
    </w:pPr>
  </w:style>
  <w:style w:type="paragraph" w:styleId="Encabezado">
    <w:name w:val="header"/>
    <w:basedOn w:val="Normal"/>
    <w:link w:val="EncabezadoCar"/>
    <w:uiPriority w:val="99"/>
    <w:unhideWhenUsed/>
    <w:rsid w:val="00A041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41B5"/>
  </w:style>
  <w:style w:type="paragraph" w:styleId="Piedepgina">
    <w:name w:val="footer"/>
    <w:basedOn w:val="Normal"/>
    <w:link w:val="PiedepginaCar"/>
    <w:uiPriority w:val="99"/>
    <w:unhideWhenUsed/>
    <w:rsid w:val="00A041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41B5"/>
  </w:style>
</w:styles>
</file>

<file path=word/webSettings.xml><?xml version="1.0" encoding="utf-8"?>
<w:webSettings xmlns:r="http://schemas.openxmlformats.org/officeDocument/2006/relationships" xmlns:w="http://schemas.openxmlformats.org/wordprocessingml/2006/main">
  <w:divs>
    <w:div w:id="36198588">
      <w:bodyDiv w:val="1"/>
      <w:marLeft w:val="0"/>
      <w:marRight w:val="0"/>
      <w:marTop w:val="0"/>
      <w:marBottom w:val="0"/>
      <w:divBdr>
        <w:top w:val="none" w:sz="0" w:space="0" w:color="auto"/>
        <w:left w:val="none" w:sz="0" w:space="0" w:color="auto"/>
        <w:bottom w:val="none" w:sz="0" w:space="0" w:color="auto"/>
        <w:right w:val="none" w:sz="0" w:space="0" w:color="auto"/>
      </w:divBdr>
    </w:div>
    <w:div w:id="228925203">
      <w:bodyDiv w:val="1"/>
      <w:marLeft w:val="0"/>
      <w:marRight w:val="0"/>
      <w:marTop w:val="0"/>
      <w:marBottom w:val="0"/>
      <w:divBdr>
        <w:top w:val="none" w:sz="0" w:space="0" w:color="auto"/>
        <w:left w:val="none" w:sz="0" w:space="0" w:color="auto"/>
        <w:bottom w:val="none" w:sz="0" w:space="0" w:color="auto"/>
        <w:right w:val="none" w:sz="0" w:space="0" w:color="auto"/>
      </w:divBdr>
    </w:div>
    <w:div w:id="480580261">
      <w:bodyDiv w:val="1"/>
      <w:marLeft w:val="0"/>
      <w:marRight w:val="0"/>
      <w:marTop w:val="0"/>
      <w:marBottom w:val="0"/>
      <w:divBdr>
        <w:top w:val="none" w:sz="0" w:space="0" w:color="auto"/>
        <w:left w:val="none" w:sz="0" w:space="0" w:color="auto"/>
        <w:bottom w:val="none" w:sz="0" w:space="0" w:color="auto"/>
        <w:right w:val="none" w:sz="0" w:space="0" w:color="auto"/>
      </w:divBdr>
    </w:div>
    <w:div w:id="568344549">
      <w:bodyDiv w:val="1"/>
      <w:marLeft w:val="0"/>
      <w:marRight w:val="0"/>
      <w:marTop w:val="0"/>
      <w:marBottom w:val="0"/>
      <w:divBdr>
        <w:top w:val="none" w:sz="0" w:space="0" w:color="auto"/>
        <w:left w:val="none" w:sz="0" w:space="0" w:color="auto"/>
        <w:bottom w:val="none" w:sz="0" w:space="0" w:color="auto"/>
        <w:right w:val="none" w:sz="0" w:space="0" w:color="auto"/>
      </w:divBdr>
    </w:div>
    <w:div w:id="570819000">
      <w:bodyDiv w:val="1"/>
      <w:marLeft w:val="0"/>
      <w:marRight w:val="0"/>
      <w:marTop w:val="0"/>
      <w:marBottom w:val="0"/>
      <w:divBdr>
        <w:top w:val="none" w:sz="0" w:space="0" w:color="auto"/>
        <w:left w:val="none" w:sz="0" w:space="0" w:color="auto"/>
        <w:bottom w:val="none" w:sz="0" w:space="0" w:color="auto"/>
        <w:right w:val="none" w:sz="0" w:space="0" w:color="auto"/>
      </w:divBdr>
    </w:div>
    <w:div w:id="764495702">
      <w:bodyDiv w:val="1"/>
      <w:marLeft w:val="0"/>
      <w:marRight w:val="0"/>
      <w:marTop w:val="0"/>
      <w:marBottom w:val="0"/>
      <w:divBdr>
        <w:top w:val="none" w:sz="0" w:space="0" w:color="auto"/>
        <w:left w:val="none" w:sz="0" w:space="0" w:color="auto"/>
        <w:bottom w:val="none" w:sz="0" w:space="0" w:color="auto"/>
        <w:right w:val="none" w:sz="0" w:space="0" w:color="auto"/>
      </w:divBdr>
      <w:divsChild>
        <w:div w:id="1722484227">
          <w:marLeft w:val="336"/>
          <w:marRight w:val="0"/>
          <w:marTop w:val="120"/>
          <w:marBottom w:val="312"/>
          <w:divBdr>
            <w:top w:val="none" w:sz="0" w:space="0" w:color="auto"/>
            <w:left w:val="none" w:sz="0" w:space="0" w:color="auto"/>
            <w:bottom w:val="none" w:sz="0" w:space="0" w:color="auto"/>
            <w:right w:val="none" w:sz="0" w:space="0" w:color="auto"/>
          </w:divBdr>
          <w:divsChild>
            <w:div w:id="119337763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825898408">
      <w:bodyDiv w:val="1"/>
      <w:marLeft w:val="0"/>
      <w:marRight w:val="0"/>
      <w:marTop w:val="0"/>
      <w:marBottom w:val="0"/>
      <w:divBdr>
        <w:top w:val="none" w:sz="0" w:space="0" w:color="auto"/>
        <w:left w:val="none" w:sz="0" w:space="0" w:color="auto"/>
        <w:bottom w:val="none" w:sz="0" w:space="0" w:color="auto"/>
        <w:right w:val="none" w:sz="0" w:space="0" w:color="auto"/>
      </w:divBdr>
    </w:div>
    <w:div w:id="1172337771">
      <w:bodyDiv w:val="1"/>
      <w:marLeft w:val="0"/>
      <w:marRight w:val="0"/>
      <w:marTop w:val="0"/>
      <w:marBottom w:val="0"/>
      <w:divBdr>
        <w:top w:val="none" w:sz="0" w:space="0" w:color="auto"/>
        <w:left w:val="none" w:sz="0" w:space="0" w:color="auto"/>
        <w:bottom w:val="none" w:sz="0" w:space="0" w:color="auto"/>
        <w:right w:val="none" w:sz="0" w:space="0" w:color="auto"/>
      </w:divBdr>
    </w:div>
    <w:div w:id="1222788063">
      <w:bodyDiv w:val="1"/>
      <w:marLeft w:val="0"/>
      <w:marRight w:val="0"/>
      <w:marTop w:val="0"/>
      <w:marBottom w:val="0"/>
      <w:divBdr>
        <w:top w:val="none" w:sz="0" w:space="0" w:color="auto"/>
        <w:left w:val="none" w:sz="0" w:space="0" w:color="auto"/>
        <w:bottom w:val="none" w:sz="0" w:space="0" w:color="auto"/>
        <w:right w:val="none" w:sz="0" w:space="0" w:color="auto"/>
      </w:divBdr>
    </w:div>
    <w:div w:id="1267158111">
      <w:bodyDiv w:val="1"/>
      <w:marLeft w:val="0"/>
      <w:marRight w:val="0"/>
      <w:marTop w:val="0"/>
      <w:marBottom w:val="0"/>
      <w:divBdr>
        <w:top w:val="none" w:sz="0" w:space="0" w:color="auto"/>
        <w:left w:val="none" w:sz="0" w:space="0" w:color="auto"/>
        <w:bottom w:val="none" w:sz="0" w:space="0" w:color="auto"/>
        <w:right w:val="none" w:sz="0" w:space="0" w:color="auto"/>
      </w:divBdr>
    </w:div>
    <w:div w:id="1301418446">
      <w:bodyDiv w:val="1"/>
      <w:marLeft w:val="0"/>
      <w:marRight w:val="0"/>
      <w:marTop w:val="0"/>
      <w:marBottom w:val="0"/>
      <w:divBdr>
        <w:top w:val="none" w:sz="0" w:space="0" w:color="auto"/>
        <w:left w:val="none" w:sz="0" w:space="0" w:color="auto"/>
        <w:bottom w:val="none" w:sz="0" w:space="0" w:color="auto"/>
        <w:right w:val="none" w:sz="0" w:space="0" w:color="auto"/>
      </w:divBdr>
      <w:divsChild>
        <w:div w:id="314841685">
          <w:marLeft w:val="547"/>
          <w:marRight w:val="0"/>
          <w:marTop w:val="0"/>
          <w:marBottom w:val="0"/>
          <w:divBdr>
            <w:top w:val="none" w:sz="0" w:space="0" w:color="auto"/>
            <w:left w:val="none" w:sz="0" w:space="0" w:color="auto"/>
            <w:bottom w:val="none" w:sz="0" w:space="0" w:color="auto"/>
            <w:right w:val="none" w:sz="0" w:space="0" w:color="auto"/>
          </w:divBdr>
        </w:div>
      </w:divsChild>
    </w:div>
    <w:div w:id="1312174341">
      <w:bodyDiv w:val="1"/>
      <w:marLeft w:val="0"/>
      <w:marRight w:val="0"/>
      <w:marTop w:val="0"/>
      <w:marBottom w:val="0"/>
      <w:divBdr>
        <w:top w:val="none" w:sz="0" w:space="0" w:color="auto"/>
        <w:left w:val="none" w:sz="0" w:space="0" w:color="auto"/>
        <w:bottom w:val="none" w:sz="0" w:space="0" w:color="auto"/>
        <w:right w:val="none" w:sz="0" w:space="0" w:color="auto"/>
      </w:divBdr>
    </w:div>
    <w:div w:id="1356923335">
      <w:bodyDiv w:val="1"/>
      <w:marLeft w:val="0"/>
      <w:marRight w:val="0"/>
      <w:marTop w:val="0"/>
      <w:marBottom w:val="0"/>
      <w:divBdr>
        <w:top w:val="none" w:sz="0" w:space="0" w:color="auto"/>
        <w:left w:val="none" w:sz="0" w:space="0" w:color="auto"/>
        <w:bottom w:val="none" w:sz="0" w:space="0" w:color="auto"/>
        <w:right w:val="none" w:sz="0" w:space="0" w:color="auto"/>
      </w:divBdr>
    </w:div>
    <w:div w:id="1413046659">
      <w:bodyDiv w:val="1"/>
      <w:marLeft w:val="0"/>
      <w:marRight w:val="0"/>
      <w:marTop w:val="0"/>
      <w:marBottom w:val="0"/>
      <w:divBdr>
        <w:top w:val="none" w:sz="0" w:space="0" w:color="auto"/>
        <w:left w:val="none" w:sz="0" w:space="0" w:color="auto"/>
        <w:bottom w:val="none" w:sz="0" w:space="0" w:color="auto"/>
        <w:right w:val="none" w:sz="0" w:space="0" w:color="auto"/>
      </w:divBdr>
    </w:div>
    <w:div w:id="1506481510">
      <w:bodyDiv w:val="1"/>
      <w:marLeft w:val="0"/>
      <w:marRight w:val="0"/>
      <w:marTop w:val="0"/>
      <w:marBottom w:val="0"/>
      <w:divBdr>
        <w:top w:val="none" w:sz="0" w:space="0" w:color="auto"/>
        <w:left w:val="none" w:sz="0" w:space="0" w:color="auto"/>
        <w:bottom w:val="none" w:sz="0" w:space="0" w:color="auto"/>
        <w:right w:val="none" w:sz="0" w:space="0" w:color="auto"/>
      </w:divBdr>
    </w:div>
    <w:div w:id="1648123082">
      <w:bodyDiv w:val="1"/>
      <w:marLeft w:val="0"/>
      <w:marRight w:val="0"/>
      <w:marTop w:val="0"/>
      <w:marBottom w:val="0"/>
      <w:divBdr>
        <w:top w:val="none" w:sz="0" w:space="0" w:color="auto"/>
        <w:left w:val="none" w:sz="0" w:space="0" w:color="auto"/>
        <w:bottom w:val="none" w:sz="0" w:space="0" w:color="auto"/>
        <w:right w:val="none" w:sz="0" w:space="0" w:color="auto"/>
      </w:divBdr>
    </w:div>
    <w:div w:id="1719822264">
      <w:bodyDiv w:val="1"/>
      <w:marLeft w:val="0"/>
      <w:marRight w:val="0"/>
      <w:marTop w:val="0"/>
      <w:marBottom w:val="0"/>
      <w:divBdr>
        <w:top w:val="none" w:sz="0" w:space="0" w:color="auto"/>
        <w:left w:val="none" w:sz="0" w:space="0" w:color="auto"/>
        <w:bottom w:val="none" w:sz="0" w:space="0" w:color="auto"/>
        <w:right w:val="none" w:sz="0" w:space="0" w:color="auto"/>
      </w:divBdr>
    </w:div>
    <w:div w:id="1815171059">
      <w:bodyDiv w:val="1"/>
      <w:marLeft w:val="0"/>
      <w:marRight w:val="0"/>
      <w:marTop w:val="0"/>
      <w:marBottom w:val="0"/>
      <w:divBdr>
        <w:top w:val="none" w:sz="0" w:space="0" w:color="auto"/>
        <w:left w:val="none" w:sz="0" w:space="0" w:color="auto"/>
        <w:bottom w:val="none" w:sz="0" w:space="0" w:color="auto"/>
        <w:right w:val="none" w:sz="0" w:space="0" w:color="auto"/>
      </w:divBdr>
    </w:div>
    <w:div w:id="1850562085">
      <w:bodyDiv w:val="1"/>
      <w:marLeft w:val="0"/>
      <w:marRight w:val="0"/>
      <w:marTop w:val="0"/>
      <w:marBottom w:val="0"/>
      <w:divBdr>
        <w:top w:val="none" w:sz="0" w:space="0" w:color="auto"/>
        <w:left w:val="none" w:sz="0" w:space="0" w:color="auto"/>
        <w:bottom w:val="none" w:sz="0" w:space="0" w:color="auto"/>
        <w:right w:val="none" w:sz="0" w:space="0" w:color="auto"/>
      </w:divBdr>
    </w:div>
    <w:div w:id="1926379428">
      <w:bodyDiv w:val="1"/>
      <w:marLeft w:val="0"/>
      <w:marRight w:val="0"/>
      <w:marTop w:val="0"/>
      <w:marBottom w:val="0"/>
      <w:divBdr>
        <w:top w:val="none" w:sz="0" w:space="0" w:color="auto"/>
        <w:left w:val="none" w:sz="0" w:space="0" w:color="auto"/>
        <w:bottom w:val="none" w:sz="0" w:space="0" w:color="auto"/>
        <w:right w:val="none" w:sz="0" w:space="0" w:color="auto"/>
      </w:divBdr>
    </w:div>
    <w:div w:id="2008822564">
      <w:bodyDiv w:val="1"/>
      <w:marLeft w:val="0"/>
      <w:marRight w:val="0"/>
      <w:marTop w:val="0"/>
      <w:marBottom w:val="0"/>
      <w:divBdr>
        <w:top w:val="none" w:sz="0" w:space="0" w:color="auto"/>
        <w:left w:val="none" w:sz="0" w:space="0" w:color="auto"/>
        <w:bottom w:val="none" w:sz="0" w:space="0" w:color="auto"/>
        <w:right w:val="none" w:sz="0" w:space="0" w:color="auto"/>
      </w:divBdr>
    </w:div>
    <w:div w:id="206250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pdlp.com/pintor.php?id=289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artshistory.mx/semanario/especial.php?id_nota=051120101335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31BFB40-6A14-443D-A884-3943EFC83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1123</Words>
  <Characters>6178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VG</dc:creator>
  <cp:lastModifiedBy>UNAM</cp:lastModifiedBy>
  <cp:revision>2</cp:revision>
  <cp:lastPrinted>2017-06-20T18:34:00Z</cp:lastPrinted>
  <dcterms:created xsi:type="dcterms:W3CDTF">2017-08-22T18:30:00Z</dcterms:created>
  <dcterms:modified xsi:type="dcterms:W3CDTF">2017-08-22T18:30:00Z</dcterms:modified>
</cp:coreProperties>
</file>